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7775F" w14:textId="77777777" w:rsidR="00C34897" w:rsidRPr="002D0A29" w:rsidRDefault="00C34897" w:rsidP="00C34897">
      <w:pPr>
        <w:shd w:val="clear" w:color="auto" w:fill="FFFFFF"/>
        <w:spacing w:before="180" w:after="0" w:line="240" w:lineRule="auto"/>
        <w:jc w:val="center"/>
        <w:rPr>
          <w:rFonts w:ascii="Times New Roman" w:eastAsia="Times New Roman" w:hAnsi="Times New Roman" w:cs="Times New Roman"/>
          <w:color w:val="000000"/>
          <w:sz w:val="28"/>
          <w:szCs w:val="28"/>
        </w:rPr>
      </w:pPr>
      <w:r w:rsidRPr="002D0A29">
        <w:rPr>
          <w:rFonts w:ascii="Times New Roman" w:eastAsia="Times New Roman" w:hAnsi="Times New Roman" w:cs="Times New Roman"/>
          <w:b/>
          <w:bCs/>
          <w:color w:val="000000"/>
          <w:sz w:val="28"/>
          <w:szCs w:val="28"/>
        </w:rPr>
        <w:t>INVESTMENT MANAGEMENT AGREEMENT</w:t>
      </w:r>
    </w:p>
    <w:p w14:paraId="5DBB6C53" w14:textId="0E4225A7" w:rsidR="00C34897" w:rsidRPr="00BA28EB" w:rsidRDefault="00C34897" w:rsidP="00C34897">
      <w:pPr>
        <w:shd w:val="clear" w:color="auto" w:fill="FFFFFF"/>
        <w:spacing w:before="180" w:after="0" w:line="240" w:lineRule="auto"/>
        <w:ind w:firstLine="490"/>
        <w:rPr>
          <w:rFonts w:ascii="Times New Roman" w:eastAsia="Times New Roman" w:hAnsi="Times New Roman" w:cs="Times New Roman"/>
          <w:color w:val="000000"/>
          <w:sz w:val="26"/>
          <w:szCs w:val="26"/>
        </w:rPr>
      </w:pPr>
      <w:r w:rsidRPr="00BA28EB">
        <w:rPr>
          <w:rFonts w:ascii="Times New Roman" w:eastAsia="Times New Roman" w:hAnsi="Times New Roman" w:cs="Times New Roman"/>
          <w:color w:val="000000"/>
          <w:sz w:val="26"/>
          <w:szCs w:val="26"/>
        </w:rPr>
        <w:t>This Agreement is made this </w:t>
      </w:r>
      <w:r w:rsidR="00B75B70">
        <w:rPr>
          <w:rFonts w:ascii="Times New Roman" w:eastAsia="Times New Roman" w:hAnsi="Times New Roman" w:cs="Times New Roman"/>
          <w:color w:val="000000"/>
          <w:sz w:val="26"/>
          <w:szCs w:val="26"/>
        </w:rPr>
        <w:t>__</w:t>
      </w:r>
      <w:proofErr w:type="spellStart"/>
      <w:r w:rsidR="00B37D66">
        <w:rPr>
          <w:rFonts w:ascii="Times New Roman" w:eastAsia="Times New Roman" w:hAnsi="Times New Roman" w:cs="Times New Roman"/>
          <w:color w:val="000000"/>
          <w:sz w:val="26"/>
          <w:szCs w:val="26"/>
        </w:rPr>
        <w:t>st</w:t>
      </w:r>
      <w:proofErr w:type="spellEnd"/>
      <w:r w:rsidRPr="00BA28EB">
        <w:rPr>
          <w:rFonts w:ascii="Times New Roman" w:eastAsia="Times New Roman" w:hAnsi="Times New Roman" w:cs="Times New Roman"/>
          <w:color w:val="000000"/>
          <w:sz w:val="26"/>
          <w:szCs w:val="26"/>
        </w:rPr>
        <w:t> day of </w:t>
      </w:r>
      <w:r w:rsidR="00B37D66">
        <w:rPr>
          <w:rFonts w:ascii="Times New Roman" w:eastAsia="Times New Roman" w:hAnsi="Times New Roman" w:cs="Times New Roman"/>
          <w:color w:val="000000"/>
          <w:sz w:val="26"/>
          <w:szCs w:val="26"/>
        </w:rPr>
        <w:t>December</w:t>
      </w:r>
      <w:r w:rsidRPr="00BA28EB">
        <w:rPr>
          <w:rFonts w:ascii="Times New Roman" w:eastAsia="Times New Roman" w:hAnsi="Times New Roman" w:cs="Times New Roman"/>
          <w:color w:val="000000"/>
          <w:sz w:val="26"/>
          <w:szCs w:val="26"/>
        </w:rPr>
        <w:t>, 20</w:t>
      </w:r>
      <w:r w:rsidR="002D0A29" w:rsidRPr="00BA28EB">
        <w:rPr>
          <w:rFonts w:ascii="Times New Roman" w:eastAsia="Times New Roman" w:hAnsi="Times New Roman" w:cs="Times New Roman"/>
          <w:color w:val="000000"/>
          <w:sz w:val="26"/>
          <w:szCs w:val="26"/>
        </w:rPr>
        <w:t>2</w:t>
      </w:r>
      <w:r w:rsidRPr="00BA28EB">
        <w:rPr>
          <w:rFonts w:ascii="Times New Roman" w:eastAsia="Times New Roman" w:hAnsi="Times New Roman" w:cs="Times New Roman"/>
          <w:color w:val="000000"/>
          <w:sz w:val="26"/>
          <w:szCs w:val="26"/>
        </w:rPr>
        <w:t xml:space="preserve">0 (the “Agreement”), by and between </w:t>
      </w:r>
      <w:r w:rsidR="00784E0C" w:rsidRPr="00B37D66">
        <w:rPr>
          <w:rFonts w:ascii="Times New Roman" w:eastAsia="Times New Roman" w:hAnsi="Times New Roman" w:cs="Times New Roman"/>
          <w:b/>
          <w:bCs/>
          <w:color w:val="000000"/>
          <w:sz w:val="26"/>
          <w:szCs w:val="26"/>
        </w:rPr>
        <w:t xml:space="preserve">NW Angel </w:t>
      </w:r>
      <w:r w:rsidR="00B37D66" w:rsidRPr="00B37D66">
        <w:rPr>
          <w:rFonts w:ascii="Times New Roman" w:eastAsia="Times New Roman" w:hAnsi="Times New Roman" w:cs="Times New Roman"/>
          <w:b/>
          <w:bCs/>
          <w:color w:val="000000"/>
          <w:sz w:val="26"/>
          <w:szCs w:val="26"/>
        </w:rPr>
        <w:t>Funding</w:t>
      </w:r>
      <w:r w:rsidR="00784E0C" w:rsidRPr="00B37D66">
        <w:rPr>
          <w:rFonts w:ascii="Times New Roman" w:eastAsia="Times New Roman" w:hAnsi="Times New Roman" w:cs="Times New Roman"/>
          <w:b/>
          <w:bCs/>
          <w:color w:val="000000"/>
          <w:sz w:val="26"/>
          <w:szCs w:val="26"/>
        </w:rPr>
        <w:t>, LLC</w:t>
      </w:r>
      <w:r w:rsidRPr="00BA28EB">
        <w:rPr>
          <w:rFonts w:ascii="Times New Roman" w:eastAsia="Times New Roman" w:hAnsi="Times New Roman" w:cs="Times New Roman"/>
          <w:color w:val="000000"/>
          <w:sz w:val="26"/>
          <w:szCs w:val="26"/>
        </w:rPr>
        <w:t xml:space="preserve"> </w:t>
      </w:r>
      <w:r w:rsidR="00B37D66">
        <w:rPr>
          <w:rFonts w:ascii="Times New Roman" w:eastAsia="Times New Roman" w:hAnsi="Times New Roman" w:cs="Times New Roman"/>
          <w:color w:val="000000"/>
          <w:sz w:val="26"/>
          <w:szCs w:val="26"/>
        </w:rPr>
        <w:t xml:space="preserve">with address of </w:t>
      </w:r>
      <w:r w:rsidR="00B37D66" w:rsidRPr="00B37D66">
        <w:rPr>
          <w:rFonts w:ascii="Times New Roman" w:hAnsi="Times New Roman" w:cs="Times New Roman"/>
          <w:bCs/>
          <w:noProof/>
          <w:color w:val="000000"/>
          <w:sz w:val="26"/>
          <w:szCs w:val="26"/>
        </w:rPr>
        <w:t>4</w:t>
      </w:r>
      <w:r w:rsidR="00842074">
        <w:rPr>
          <w:rFonts w:ascii="Times New Roman" w:hAnsi="Times New Roman" w:cs="Times New Roman"/>
          <w:bCs/>
          <w:noProof/>
          <w:color w:val="000000"/>
          <w:sz w:val="26"/>
          <w:szCs w:val="26"/>
        </w:rPr>
        <w:t>152</w:t>
      </w:r>
      <w:r w:rsidR="00B37D66" w:rsidRPr="00B37D66">
        <w:rPr>
          <w:rFonts w:ascii="Times New Roman" w:hAnsi="Times New Roman" w:cs="Times New Roman"/>
          <w:bCs/>
          <w:noProof/>
          <w:color w:val="000000"/>
          <w:sz w:val="26"/>
          <w:szCs w:val="26"/>
        </w:rPr>
        <w:t xml:space="preserve"> Meridian Street #162, Bellingham, WA, 92668</w:t>
      </w:r>
      <w:r w:rsidR="00B37D66" w:rsidRPr="00B37D66">
        <w:rPr>
          <w:rFonts w:ascii="Times New Roman" w:eastAsia="Times New Roman" w:hAnsi="Times New Roman" w:cs="Times New Roman"/>
          <w:color w:val="000000"/>
          <w:sz w:val="26"/>
          <w:szCs w:val="26"/>
        </w:rPr>
        <w:t xml:space="preserve"> </w:t>
      </w:r>
      <w:r w:rsidRPr="00B37D66">
        <w:rPr>
          <w:rFonts w:ascii="Times New Roman" w:eastAsia="Times New Roman" w:hAnsi="Times New Roman" w:cs="Times New Roman"/>
          <w:color w:val="000000"/>
          <w:sz w:val="26"/>
          <w:szCs w:val="26"/>
        </w:rPr>
        <w:t>(the “Manager”</w:t>
      </w:r>
      <w:r w:rsidR="002D0A29" w:rsidRPr="00B37D66">
        <w:rPr>
          <w:rFonts w:ascii="Times New Roman" w:eastAsia="Times New Roman" w:hAnsi="Times New Roman" w:cs="Times New Roman"/>
          <w:color w:val="000000"/>
          <w:sz w:val="26"/>
          <w:szCs w:val="26"/>
        </w:rPr>
        <w:t xml:space="preserve">), </w:t>
      </w:r>
      <w:r w:rsidR="006B6872">
        <w:rPr>
          <w:rFonts w:ascii="Times New Roman" w:hAnsi="Times New Roman" w:cs="Times New Roman"/>
          <w:b/>
          <w:noProof/>
          <w:color w:val="000000"/>
          <w:sz w:val="26"/>
          <w:szCs w:val="26"/>
        </w:rPr>
        <w:t>XYZ Company</w:t>
      </w:r>
      <w:r w:rsidR="00842074">
        <w:rPr>
          <w:rFonts w:ascii="Times New Roman" w:hAnsi="Times New Roman" w:cs="Times New Roman"/>
          <w:b/>
          <w:noProof/>
          <w:color w:val="000000"/>
          <w:sz w:val="26"/>
          <w:szCs w:val="26"/>
        </w:rPr>
        <w:t xml:space="preserve"> </w:t>
      </w:r>
      <w:r w:rsidR="00B37D66" w:rsidRPr="00B37D66">
        <w:rPr>
          <w:rFonts w:ascii="Times New Roman" w:hAnsi="Times New Roman" w:cs="Times New Roman"/>
          <w:noProof/>
          <w:color w:val="000000"/>
          <w:sz w:val="26"/>
          <w:szCs w:val="26"/>
        </w:rPr>
        <w:t xml:space="preserve">with address of </w:t>
      </w:r>
      <w:r w:rsidR="006B6872">
        <w:rPr>
          <w:rFonts w:ascii="Times New Roman" w:hAnsi="Times New Roman" w:cs="Times New Roman"/>
          <w:noProof/>
          <w:color w:val="000000"/>
          <w:sz w:val="26"/>
          <w:szCs w:val="26"/>
        </w:rPr>
        <w:t>__________________(</w:t>
      </w:r>
      <w:r w:rsidRPr="00BA28EB">
        <w:rPr>
          <w:rFonts w:ascii="Times New Roman" w:eastAsia="Times New Roman" w:hAnsi="Times New Roman" w:cs="Times New Roman"/>
          <w:color w:val="000000"/>
          <w:sz w:val="26"/>
          <w:szCs w:val="26"/>
        </w:rPr>
        <w:t>“</w:t>
      </w:r>
      <w:r w:rsidR="00777F19">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Pr="00BA28EB">
        <w:rPr>
          <w:rFonts w:ascii="Times New Roman" w:eastAsia="Times New Roman" w:hAnsi="Times New Roman" w:cs="Times New Roman"/>
          <w:color w:val="000000"/>
          <w:sz w:val="26"/>
          <w:szCs w:val="26"/>
        </w:rPr>
        <w:t>”).</w:t>
      </w:r>
    </w:p>
    <w:p w14:paraId="7A378CE2" w14:textId="3D6D7CE8" w:rsidR="00C34897" w:rsidRPr="00BA28EB" w:rsidRDefault="00C34897" w:rsidP="00C34897">
      <w:pPr>
        <w:shd w:val="clear" w:color="auto" w:fill="FFFFFF"/>
        <w:spacing w:before="180" w:after="0" w:line="240" w:lineRule="auto"/>
        <w:ind w:firstLine="490"/>
        <w:rPr>
          <w:rFonts w:ascii="Times New Roman" w:eastAsia="Times New Roman" w:hAnsi="Times New Roman" w:cs="Times New Roman"/>
          <w:color w:val="000000"/>
          <w:sz w:val="26"/>
          <w:szCs w:val="26"/>
        </w:rPr>
      </w:pPr>
      <w:r w:rsidRPr="00BA28EB">
        <w:rPr>
          <w:rFonts w:ascii="Times New Roman" w:eastAsia="Times New Roman" w:hAnsi="Times New Roman" w:cs="Times New Roman"/>
          <w:color w:val="000000"/>
          <w:sz w:val="26"/>
          <w:szCs w:val="26"/>
        </w:rPr>
        <w:t>1. </w:t>
      </w:r>
      <w:r w:rsidRPr="00BA28EB">
        <w:rPr>
          <w:rFonts w:ascii="Times New Roman" w:eastAsia="Times New Roman" w:hAnsi="Times New Roman" w:cs="Times New Roman"/>
          <w:color w:val="000000"/>
          <w:sz w:val="26"/>
          <w:szCs w:val="26"/>
          <w:u w:val="single"/>
        </w:rPr>
        <w:t>Appointment</w:t>
      </w:r>
      <w:r w:rsidRPr="00BA28EB">
        <w:rPr>
          <w:rFonts w:ascii="Times New Roman" w:eastAsia="Times New Roman" w:hAnsi="Times New Roman" w:cs="Times New Roman"/>
          <w:color w:val="000000"/>
          <w:sz w:val="26"/>
          <w:szCs w:val="26"/>
        </w:rPr>
        <w:t xml:space="preserve">. </w:t>
      </w:r>
      <w:r w:rsidR="00B37D66">
        <w:rPr>
          <w:rFonts w:ascii="Times New Roman" w:eastAsia="Times New Roman" w:hAnsi="Times New Roman" w:cs="Times New Roman"/>
          <w:color w:val="000000"/>
          <w:sz w:val="26"/>
          <w:szCs w:val="26"/>
        </w:rPr>
        <w:t>The Company</w:t>
      </w:r>
      <w:r w:rsidR="00C71EC2" w:rsidRPr="00BA28EB">
        <w:rPr>
          <w:rFonts w:ascii="Times New Roman" w:eastAsia="Times New Roman" w:hAnsi="Times New Roman" w:cs="Times New Roman"/>
          <w:color w:val="000000"/>
          <w:sz w:val="26"/>
          <w:szCs w:val="26"/>
        </w:rPr>
        <w:t xml:space="preserve"> hereby</w:t>
      </w:r>
      <w:r w:rsidRPr="00BA28EB">
        <w:rPr>
          <w:rFonts w:ascii="Times New Roman" w:eastAsia="Times New Roman" w:hAnsi="Times New Roman" w:cs="Times New Roman"/>
          <w:color w:val="000000"/>
          <w:sz w:val="26"/>
          <w:szCs w:val="26"/>
        </w:rPr>
        <w:t xml:space="preserve"> appoints Manager as an investment manager to </w:t>
      </w:r>
      <w:r w:rsidR="008E5282" w:rsidRPr="00BA28EB">
        <w:rPr>
          <w:rFonts w:ascii="Times New Roman" w:eastAsia="Times New Roman" w:hAnsi="Times New Roman" w:cs="Times New Roman"/>
          <w:color w:val="000000"/>
          <w:sz w:val="26"/>
          <w:szCs w:val="26"/>
        </w:rPr>
        <w:t>manage</w:t>
      </w:r>
      <w:r w:rsidR="008E5282">
        <w:rPr>
          <w:rFonts w:ascii="Times New Roman" w:eastAsia="Times New Roman" w:hAnsi="Times New Roman" w:cs="Times New Roman"/>
          <w:color w:val="000000"/>
          <w:sz w:val="26"/>
          <w:szCs w:val="26"/>
        </w:rPr>
        <w:t xml:space="preserve">s </w:t>
      </w:r>
      <w:r w:rsidR="00B37D66">
        <w:rPr>
          <w:rFonts w:ascii="Times New Roman" w:eastAsia="Times New Roman" w:hAnsi="Times New Roman" w:cs="Times New Roman"/>
          <w:color w:val="000000"/>
          <w:sz w:val="26"/>
          <w:szCs w:val="26"/>
        </w:rPr>
        <w:t>The Company</w:t>
      </w:r>
      <w:r w:rsidRPr="00BA28EB">
        <w:rPr>
          <w:rFonts w:ascii="Times New Roman" w:eastAsia="Times New Roman" w:hAnsi="Times New Roman" w:cs="Times New Roman"/>
          <w:color w:val="000000"/>
          <w:sz w:val="26"/>
          <w:szCs w:val="26"/>
        </w:rPr>
        <w:t xml:space="preserve">’s </w:t>
      </w:r>
      <w:r w:rsidR="008F7CE5">
        <w:rPr>
          <w:rFonts w:ascii="Times New Roman" w:eastAsia="Times New Roman" w:hAnsi="Times New Roman" w:cs="Times New Roman"/>
          <w:color w:val="000000"/>
          <w:sz w:val="26"/>
          <w:szCs w:val="26"/>
        </w:rPr>
        <w:t xml:space="preserve">designated </w:t>
      </w:r>
      <w:r w:rsidRPr="00BA28EB">
        <w:rPr>
          <w:rFonts w:ascii="Times New Roman" w:eastAsia="Times New Roman" w:hAnsi="Times New Roman" w:cs="Times New Roman"/>
          <w:color w:val="000000"/>
          <w:sz w:val="26"/>
          <w:szCs w:val="26"/>
        </w:rPr>
        <w:t xml:space="preserve">assets as </w:t>
      </w:r>
      <w:r w:rsidR="00B37D66">
        <w:rPr>
          <w:rFonts w:ascii="Times New Roman" w:eastAsia="Times New Roman" w:hAnsi="Times New Roman" w:cs="Times New Roman"/>
          <w:color w:val="000000"/>
          <w:sz w:val="26"/>
          <w:szCs w:val="26"/>
        </w:rPr>
        <w:t>The Company</w:t>
      </w:r>
      <w:r w:rsidRPr="00BA28EB">
        <w:rPr>
          <w:rFonts w:ascii="Times New Roman" w:eastAsia="Times New Roman" w:hAnsi="Times New Roman" w:cs="Times New Roman"/>
          <w:color w:val="000000"/>
          <w:sz w:val="26"/>
          <w:szCs w:val="26"/>
        </w:rPr>
        <w:t xml:space="preserve"> shall from time to time assign to it, the proceeds from the sale of such assets, and the income attributable to such assets (the “Account”). </w:t>
      </w:r>
      <w:r w:rsidR="00B37D66">
        <w:rPr>
          <w:rFonts w:ascii="Times New Roman" w:eastAsia="Times New Roman" w:hAnsi="Times New Roman" w:cs="Times New Roman"/>
          <w:color w:val="000000"/>
          <w:sz w:val="26"/>
          <w:szCs w:val="26"/>
        </w:rPr>
        <w:t>The Company</w:t>
      </w:r>
      <w:r w:rsidRPr="00BA28EB">
        <w:rPr>
          <w:rFonts w:ascii="Times New Roman" w:eastAsia="Times New Roman" w:hAnsi="Times New Roman" w:cs="Times New Roman"/>
          <w:color w:val="000000"/>
          <w:sz w:val="26"/>
          <w:szCs w:val="26"/>
        </w:rPr>
        <w:t xml:space="preserve"> shall promptly notify Manager in writing of any increase or reduction in the amount of the Account’s assets subject to Manager’s investment direction.</w:t>
      </w:r>
    </w:p>
    <w:p w14:paraId="4024A70C" w14:textId="6FDB8124" w:rsidR="00C34897" w:rsidRPr="00BA28EB" w:rsidRDefault="00C34897" w:rsidP="00C34897">
      <w:pPr>
        <w:shd w:val="clear" w:color="auto" w:fill="FFFFFF"/>
        <w:spacing w:before="180" w:after="0" w:line="240" w:lineRule="auto"/>
        <w:ind w:firstLine="490"/>
        <w:rPr>
          <w:rFonts w:ascii="Times New Roman" w:eastAsia="Times New Roman" w:hAnsi="Times New Roman" w:cs="Times New Roman"/>
          <w:color w:val="000000"/>
          <w:sz w:val="26"/>
          <w:szCs w:val="26"/>
        </w:rPr>
      </w:pPr>
      <w:r w:rsidRPr="00BA28EB">
        <w:rPr>
          <w:rFonts w:ascii="Times New Roman" w:eastAsia="Times New Roman" w:hAnsi="Times New Roman" w:cs="Times New Roman"/>
          <w:color w:val="000000"/>
          <w:sz w:val="26"/>
          <w:szCs w:val="26"/>
        </w:rPr>
        <w:t>2. </w:t>
      </w:r>
      <w:r w:rsidRPr="00BA28EB">
        <w:rPr>
          <w:rFonts w:ascii="Times New Roman" w:eastAsia="Times New Roman" w:hAnsi="Times New Roman" w:cs="Times New Roman"/>
          <w:color w:val="000000"/>
          <w:sz w:val="26"/>
          <w:szCs w:val="26"/>
          <w:u w:val="single"/>
        </w:rPr>
        <w:t xml:space="preserve">Authority </w:t>
      </w:r>
      <w:r w:rsidR="008F7CE5">
        <w:rPr>
          <w:rFonts w:ascii="Times New Roman" w:eastAsia="Times New Roman" w:hAnsi="Times New Roman" w:cs="Times New Roman"/>
          <w:color w:val="000000"/>
          <w:sz w:val="26"/>
          <w:szCs w:val="26"/>
          <w:u w:val="single"/>
        </w:rPr>
        <w:t xml:space="preserve">and Duties </w:t>
      </w:r>
      <w:r w:rsidRPr="00BA28EB">
        <w:rPr>
          <w:rFonts w:ascii="Times New Roman" w:eastAsia="Times New Roman" w:hAnsi="Times New Roman" w:cs="Times New Roman"/>
          <w:color w:val="000000"/>
          <w:sz w:val="26"/>
          <w:szCs w:val="26"/>
          <w:u w:val="single"/>
        </w:rPr>
        <w:t>of Manager</w:t>
      </w:r>
      <w:r w:rsidRPr="00BA28EB">
        <w:rPr>
          <w:rFonts w:ascii="Times New Roman" w:eastAsia="Times New Roman" w:hAnsi="Times New Roman" w:cs="Times New Roman"/>
          <w:color w:val="000000"/>
          <w:sz w:val="26"/>
          <w:szCs w:val="26"/>
        </w:rPr>
        <w:t xml:space="preserve">. Manager is </w:t>
      </w:r>
      <w:r w:rsidR="00B37D66" w:rsidRPr="00BA28EB">
        <w:rPr>
          <w:rFonts w:ascii="Times New Roman" w:eastAsia="Times New Roman" w:hAnsi="Times New Roman" w:cs="Times New Roman"/>
          <w:color w:val="000000"/>
          <w:sz w:val="26"/>
          <w:szCs w:val="26"/>
        </w:rPr>
        <w:t>authorized</w:t>
      </w:r>
      <w:r w:rsidR="00B37D66">
        <w:rPr>
          <w:rFonts w:ascii="Times New Roman" w:eastAsia="Times New Roman" w:hAnsi="Times New Roman" w:cs="Times New Roman"/>
          <w:color w:val="000000"/>
          <w:sz w:val="26"/>
          <w:szCs w:val="26"/>
        </w:rPr>
        <w:t xml:space="preserve">, </w:t>
      </w:r>
      <w:r w:rsidR="00B37D66" w:rsidRPr="00BA28EB">
        <w:rPr>
          <w:rFonts w:ascii="Times New Roman" w:eastAsia="Times New Roman" w:hAnsi="Times New Roman" w:cs="Times New Roman"/>
          <w:color w:val="000000"/>
          <w:sz w:val="26"/>
          <w:szCs w:val="26"/>
        </w:rPr>
        <w:t>subject</w:t>
      </w:r>
      <w:r w:rsidR="008F7CE5" w:rsidRPr="008F7CE5">
        <w:rPr>
          <w:rFonts w:ascii="Times New Roman" w:eastAsia="Times New Roman" w:hAnsi="Times New Roman" w:cs="Times New Roman"/>
          <w:color w:val="000000"/>
          <w:sz w:val="26"/>
          <w:szCs w:val="26"/>
        </w:rPr>
        <w:t xml:space="preserve"> to the supervision and revocation authority at the discretion </w:t>
      </w:r>
      <w:r w:rsidR="00B37D66" w:rsidRPr="008F7CE5">
        <w:rPr>
          <w:rFonts w:ascii="Times New Roman" w:eastAsia="Times New Roman" w:hAnsi="Times New Roman" w:cs="Times New Roman"/>
          <w:color w:val="000000"/>
          <w:sz w:val="26"/>
          <w:szCs w:val="26"/>
        </w:rPr>
        <w:t xml:space="preserve">of </w:t>
      </w:r>
      <w:r w:rsidR="00B37D66">
        <w:rPr>
          <w:rFonts w:ascii="Times New Roman" w:eastAsia="Times New Roman" w:hAnsi="Times New Roman" w:cs="Times New Roman"/>
          <w:color w:val="000000"/>
          <w:sz w:val="26"/>
          <w:szCs w:val="26"/>
        </w:rPr>
        <w:t>the Company</w:t>
      </w:r>
      <w:r w:rsidR="008F7CE5">
        <w:rPr>
          <w:rFonts w:ascii="Times New Roman" w:eastAsia="Times New Roman" w:hAnsi="Times New Roman" w:cs="Times New Roman"/>
          <w:color w:val="000000"/>
          <w:sz w:val="26"/>
          <w:szCs w:val="26"/>
        </w:rPr>
        <w:t xml:space="preserve">, </w:t>
      </w:r>
      <w:r w:rsidRPr="00BA28EB">
        <w:rPr>
          <w:rFonts w:ascii="Times New Roman" w:eastAsia="Times New Roman" w:hAnsi="Times New Roman" w:cs="Times New Roman"/>
          <w:color w:val="000000"/>
          <w:sz w:val="26"/>
          <w:szCs w:val="26"/>
        </w:rPr>
        <w:t xml:space="preserve">to supervise and direct the investment and reinvestment of the assets in the Account, subject to such limitations as are contained in the Guidelines described in Section 3 of this Agreement, , and subject to </w:t>
      </w:r>
      <w:r w:rsidR="00777F19">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Pr="00BA28EB">
        <w:rPr>
          <w:rFonts w:ascii="Times New Roman" w:eastAsia="Times New Roman" w:hAnsi="Times New Roman" w:cs="Times New Roman"/>
          <w:color w:val="000000"/>
          <w:sz w:val="26"/>
          <w:szCs w:val="26"/>
        </w:rPr>
        <w:t xml:space="preserve">’s right to direct the investment of the Account by means of Instructions as described in Section 3 of this Agreement. Manager, as </w:t>
      </w:r>
      <w:r w:rsidR="00B37D66">
        <w:rPr>
          <w:rFonts w:ascii="Times New Roman" w:eastAsia="Times New Roman" w:hAnsi="Times New Roman" w:cs="Times New Roman"/>
          <w:color w:val="000000"/>
          <w:sz w:val="26"/>
          <w:szCs w:val="26"/>
        </w:rPr>
        <w:t>The Company</w:t>
      </w:r>
      <w:r w:rsidRPr="00BA28EB">
        <w:rPr>
          <w:rFonts w:ascii="Times New Roman" w:eastAsia="Times New Roman" w:hAnsi="Times New Roman" w:cs="Times New Roman"/>
          <w:color w:val="000000"/>
          <w:sz w:val="26"/>
          <w:szCs w:val="26"/>
        </w:rPr>
        <w:t>’s agent and attorney-in-fact with respect to the Account,</w:t>
      </w:r>
      <w:r w:rsidR="008F7CE5" w:rsidRPr="00BA28EB" w:rsidDel="008F7CE5">
        <w:rPr>
          <w:rFonts w:ascii="Times New Roman" w:eastAsia="Times New Roman" w:hAnsi="Times New Roman" w:cs="Times New Roman"/>
          <w:color w:val="000000"/>
          <w:sz w:val="26"/>
          <w:szCs w:val="26"/>
        </w:rPr>
        <w:t xml:space="preserve"> </w:t>
      </w:r>
      <w:r w:rsidRPr="00BA28EB">
        <w:rPr>
          <w:rFonts w:ascii="Times New Roman" w:eastAsia="Times New Roman" w:hAnsi="Times New Roman" w:cs="Times New Roman"/>
          <w:color w:val="000000"/>
          <w:sz w:val="26"/>
          <w:szCs w:val="26"/>
        </w:rPr>
        <w:t>may: (a) </w:t>
      </w:r>
      <w:r w:rsidR="008F7CE5" w:rsidRPr="008F7CE5">
        <w:rPr>
          <w:rFonts w:ascii="Times New Roman" w:eastAsia="Times New Roman" w:hAnsi="Times New Roman" w:cs="Times New Roman"/>
          <w:color w:val="000000"/>
          <w:sz w:val="26"/>
          <w:szCs w:val="26"/>
        </w:rPr>
        <w:t xml:space="preserve">subject to the supervision and revocation authority at the discretion of </w:t>
      </w:r>
      <w:r w:rsidR="008F7CE5">
        <w:rPr>
          <w:rFonts w:ascii="Times New Roman" w:eastAsia="Times New Roman" w:hAnsi="Times New Roman" w:cs="Times New Roman"/>
          <w:color w:val="000000"/>
          <w:sz w:val="26"/>
          <w:szCs w:val="26"/>
        </w:rPr>
        <w:t xml:space="preserve"> </w:t>
      </w:r>
      <w:r w:rsidR="00B37D66">
        <w:rPr>
          <w:rFonts w:ascii="Times New Roman" w:eastAsia="Times New Roman" w:hAnsi="Times New Roman" w:cs="Times New Roman"/>
          <w:color w:val="000000"/>
          <w:sz w:val="26"/>
          <w:szCs w:val="26"/>
        </w:rPr>
        <w:t>the Company</w:t>
      </w:r>
      <w:r w:rsidR="008F7CE5">
        <w:rPr>
          <w:rFonts w:ascii="Times New Roman" w:eastAsia="Times New Roman" w:hAnsi="Times New Roman" w:cs="Times New Roman"/>
          <w:color w:val="000000"/>
          <w:sz w:val="26"/>
          <w:szCs w:val="26"/>
        </w:rPr>
        <w:t xml:space="preserve">, </w:t>
      </w:r>
      <w:r w:rsidRPr="00BA28EB">
        <w:rPr>
          <w:rFonts w:ascii="Times New Roman" w:eastAsia="Times New Roman" w:hAnsi="Times New Roman" w:cs="Times New Roman"/>
          <w:color w:val="000000"/>
          <w:sz w:val="26"/>
          <w:szCs w:val="26"/>
        </w:rPr>
        <w:t>buy, sell, exchange, convert and otherwise invest or trade in any stocks, bonds, options, units and other securities, including money market instruments, whether the issuer is organized in the United States or outside the United States, at such times and in such manner as Manager determines; (b) </w:t>
      </w:r>
      <w:r w:rsidR="008F7CE5" w:rsidRPr="008F7CE5">
        <w:rPr>
          <w:rFonts w:ascii="Times New Roman" w:eastAsia="Times New Roman" w:hAnsi="Times New Roman" w:cs="Times New Roman"/>
          <w:color w:val="000000"/>
          <w:sz w:val="26"/>
          <w:szCs w:val="26"/>
        </w:rPr>
        <w:t xml:space="preserve">subject to the supervision and revocation authority at the discretion of </w:t>
      </w:r>
      <w:r w:rsidR="00B37D66">
        <w:rPr>
          <w:rFonts w:ascii="Times New Roman" w:eastAsia="Times New Roman" w:hAnsi="Times New Roman" w:cs="Times New Roman"/>
          <w:color w:val="000000"/>
          <w:sz w:val="26"/>
          <w:szCs w:val="26"/>
        </w:rPr>
        <w:t>the Company</w:t>
      </w:r>
      <w:r w:rsidR="008F7CE5">
        <w:rPr>
          <w:rFonts w:ascii="Times New Roman" w:eastAsia="Times New Roman" w:hAnsi="Times New Roman" w:cs="Times New Roman"/>
          <w:color w:val="000000"/>
          <w:sz w:val="26"/>
          <w:szCs w:val="26"/>
        </w:rPr>
        <w:t xml:space="preserve">, </w:t>
      </w:r>
      <w:r w:rsidRPr="00BA28EB">
        <w:rPr>
          <w:rFonts w:ascii="Times New Roman" w:eastAsia="Times New Roman" w:hAnsi="Times New Roman" w:cs="Times New Roman"/>
          <w:color w:val="000000"/>
          <w:sz w:val="26"/>
          <w:szCs w:val="26"/>
        </w:rPr>
        <w:t>place orders for the execution of such securities transactions with or through such brokers, dealers or issuers as Manager may select, which brokers or dealers are entitled to receive compensation for their services</w:t>
      </w:r>
      <w:r w:rsidR="008F7CE5">
        <w:rPr>
          <w:rFonts w:ascii="Times New Roman" w:eastAsia="Times New Roman" w:hAnsi="Times New Roman" w:cs="Times New Roman"/>
          <w:color w:val="000000"/>
          <w:sz w:val="26"/>
          <w:szCs w:val="26"/>
        </w:rPr>
        <w:t xml:space="preserve"> which will be deducted from the account</w:t>
      </w:r>
      <w:r w:rsidRPr="00BA28EB">
        <w:rPr>
          <w:rFonts w:ascii="Times New Roman" w:eastAsia="Times New Roman" w:hAnsi="Times New Roman" w:cs="Times New Roman"/>
          <w:color w:val="000000"/>
          <w:sz w:val="26"/>
          <w:szCs w:val="26"/>
        </w:rPr>
        <w:t>; (c) </w:t>
      </w:r>
      <w:r w:rsidR="008F7CE5" w:rsidRPr="008F7CE5">
        <w:rPr>
          <w:rFonts w:ascii="Times New Roman" w:eastAsia="Times New Roman" w:hAnsi="Times New Roman" w:cs="Times New Roman"/>
          <w:color w:val="000000"/>
          <w:sz w:val="26"/>
          <w:szCs w:val="26"/>
        </w:rPr>
        <w:t xml:space="preserve">subject to the supervision and revocation authority at the discretion of </w:t>
      </w:r>
      <w:r w:rsidR="00B37D66">
        <w:rPr>
          <w:rFonts w:ascii="Times New Roman" w:eastAsia="Times New Roman" w:hAnsi="Times New Roman" w:cs="Times New Roman"/>
          <w:color w:val="000000"/>
          <w:sz w:val="26"/>
          <w:szCs w:val="26"/>
        </w:rPr>
        <w:t>the Company</w:t>
      </w:r>
      <w:r w:rsidR="008F7CE5">
        <w:rPr>
          <w:rFonts w:ascii="Times New Roman" w:eastAsia="Times New Roman" w:hAnsi="Times New Roman" w:cs="Times New Roman"/>
          <w:color w:val="000000"/>
          <w:sz w:val="26"/>
          <w:szCs w:val="26"/>
        </w:rPr>
        <w:t xml:space="preserve"> to </w:t>
      </w:r>
      <w:r w:rsidRPr="00BA28EB">
        <w:rPr>
          <w:rFonts w:ascii="Times New Roman" w:eastAsia="Times New Roman" w:hAnsi="Times New Roman" w:cs="Times New Roman"/>
          <w:color w:val="000000"/>
          <w:sz w:val="26"/>
          <w:szCs w:val="26"/>
        </w:rPr>
        <w:t xml:space="preserve">execute </w:t>
      </w:r>
      <w:r w:rsidR="008F7CE5">
        <w:rPr>
          <w:rFonts w:ascii="Times New Roman" w:eastAsia="Times New Roman" w:hAnsi="Times New Roman" w:cs="Times New Roman"/>
          <w:color w:val="000000"/>
          <w:sz w:val="26"/>
          <w:szCs w:val="26"/>
        </w:rPr>
        <w:t xml:space="preserve">certain </w:t>
      </w:r>
      <w:r w:rsidRPr="00BA28EB">
        <w:rPr>
          <w:rFonts w:ascii="Times New Roman" w:eastAsia="Times New Roman" w:hAnsi="Times New Roman" w:cs="Times New Roman"/>
          <w:color w:val="000000"/>
          <w:sz w:val="26"/>
          <w:szCs w:val="26"/>
        </w:rPr>
        <w:t>documentation as the Account’s agent and attorney-in-fact as Manager may deem necessary to facilitate any such investment or reinvestment;. Manager may give a copy of this Agreement to any broker, dealer or other party to a transaction, as evidence of its authority to act on the Account’s behalf</w:t>
      </w:r>
      <w:r w:rsidR="00230AC5">
        <w:rPr>
          <w:rFonts w:ascii="Times New Roman" w:eastAsia="Times New Roman" w:hAnsi="Times New Roman" w:cs="Times New Roman"/>
          <w:color w:val="000000"/>
          <w:sz w:val="26"/>
          <w:szCs w:val="26"/>
        </w:rPr>
        <w:t>, (d) see Exhibit D for upfront costs to set up the Account</w:t>
      </w:r>
      <w:r w:rsidR="003E7A23">
        <w:rPr>
          <w:rFonts w:ascii="Times New Roman" w:eastAsia="Times New Roman" w:hAnsi="Times New Roman" w:cs="Times New Roman"/>
          <w:color w:val="000000"/>
          <w:sz w:val="26"/>
          <w:szCs w:val="26"/>
        </w:rPr>
        <w:t>.</w:t>
      </w:r>
    </w:p>
    <w:p w14:paraId="21BDDBF6" w14:textId="38573E5C" w:rsidR="00C34897" w:rsidRDefault="00C34897" w:rsidP="002D0A29">
      <w:pPr>
        <w:shd w:val="clear" w:color="auto" w:fill="FFFFFF"/>
        <w:spacing w:before="180" w:after="0" w:line="240" w:lineRule="auto"/>
        <w:ind w:firstLine="490"/>
        <w:rPr>
          <w:rFonts w:ascii="Times New Roman" w:eastAsia="Times New Roman" w:hAnsi="Times New Roman" w:cs="Times New Roman"/>
          <w:color w:val="000000"/>
          <w:sz w:val="26"/>
          <w:szCs w:val="26"/>
        </w:rPr>
      </w:pPr>
      <w:r w:rsidRPr="00BA28EB">
        <w:rPr>
          <w:rFonts w:ascii="Times New Roman" w:eastAsia="Times New Roman" w:hAnsi="Times New Roman" w:cs="Times New Roman"/>
          <w:color w:val="000000"/>
          <w:sz w:val="26"/>
          <w:szCs w:val="26"/>
        </w:rPr>
        <w:t xml:space="preserve">Manager </w:t>
      </w:r>
      <w:r w:rsidR="00E748E8" w:rsidRPr="00BA28EB">
        <w:rPr>
          <w:rFonts w:ascii="Times New Roman" w:eastAsia="Times New Roman" w:hAnsi="Times New Roman" w:cs="Times New Roman"/>
          <w:color w:val="000000"/>
          <w:sz w:val="26"/>
          <w:szCs w:val="26"/>
        </w:rPr>
        <w:t>is authorized</w:t>
      </w:r>
      <w:r w:rsidRPr="00BA28EB">
        <w:rPr>
          <w:rFonts w:ascii="Times New Roman" w:eastAsia="Times New Roman" w:hAnsi="Times New Roman" w:cs="Times New Roman"/>
          <w:color w:val="000000"/>
          <w:sz w:val="26"/>
          <w:szCs w:val="26"/>
        </w:rPr>
        <w:t xml:space="preserve"> to accept delivery of cash or securities for the Account or to establish or maintain custodial arrangements for the Account. </w:t>
      </w:r>
      <w:r w:rsidR="008F7CE5">
        <w:rPr>
          <w:rFonts w:ascii="Times New Roman" w:eastAsia="Times New Roman" w:hAnsi="Times New Roman" w:cs="Times New Roman"/>
          <w:color w:val="000000"/>
          <w:sz w:val="26"/>
          <w:szCs w:val="26"/>
        </w:rPr>
        <w:t xml:space="preserve">The </w:t>
      </w:r>
      <w:r w:rsidR="00000FD5">
        <w:rPr>
          <w:rFonts w:ascii="Times New Roman" w:eastAsia="Times New Roman" w:hAnsi="Times New Roman" w:cs="Times New Roman"/>
          <w:color w:val="000000"/>
          <w:sz w:val="26"/>
          <w:szCs w:val="26"/>
        </w:rPr>
        <w:t xml:space="preserve">Manager </w:t>
      </w:r>
      <w:r w:rsidRPr="00BA28EB">
        <w:rPr>
          <w:rFonts w:ascii="Times New Roman" w:eastAsia="Times New Roman" w:hAnsi="Times New Roman" w:cs="Times New Roman"/>
          <w:color w:val="000000"/>
          <w:sz w:val="26"/>
          <w:szCs w:val="26"/>
        </w:rPr>
        <w:t>shall choose a custodian</w:t>
      </w:r>
      <w:r w:rsidR="00BA28EB" w:rsidRPr="00BA28EB">
        <w:rPr>
          <w:rFonts w:ascii="Times New Roman" w:eastAsia="Times New Roman" w:hAnsi="Times New Roman" w:cs="Times New Roman"/>
          <w:color w:val="000000"/>
          <w:sz w:val="26"/>
          <w:szCs w:val="26"/>
        </w:rPr>
        <w:t xml:space="preserve">. </w:t>
      </w:r>
      <w:r w:rsidR="002D0A29" w:rsidRPr="00BA28EB">
        <w:rPr>
          <w:rFonts w:ascii="Times New Roman" w:eastAsia="Times New Roman" w:hAnsi="Times New Roman" w:cs="Times New Roman"/>
          <w:color w:val="000000"/>
          <w:sz w:val="26"/>
          <w:szCs w:val="26"/>
        </w:rPr>
        <w:t xml:space="preserve"> </w:t>
      </w:r>
      <w:r w:rsidR="00C71EC2" w:rsidRPr="00BA28EB">
        <w:rPr>
          <w:rFonts w:ascii="Times New Roman" w:eastAsia="Times New Roman" w:hAnsi="Times New Roman" w:cs="Times New Roman"/>
          <w:color w:val="000000"/>
          <w:sz w:val="26"/>
          <w:szCs w:val="26"/>
        </w:rPr>
        <w:t xml:space="preserve">Custodian to segregate the assets in the Account and to invest and reinvest them in accordance with the directions </w:t>
      </w:r>
      <w:r w:rsidR="00C71EC2" w:rsidRPr="008F7CE5">
        <w:rPr>
          <w:rFonts w:ascii="Times New Roman" w:eastAsia="Times New Roman" w:hAnsi="Times New Roman" w:cs="Times New Roman"/>
          <w:color w:val="000000"/>
          <w:sz w:val="26"/>
          <w:szCs w:val="26"/>
        </w:rPr>
        <w:t>subject to the supervision and revocation authority at the</w:t>
      </w:r>
      <w:r w:rsidR="00C71EC2">
        <w:rPr>
          <w:rFonts w:ascii="Times New Roman" w:eastAsia="Times New Roman" w:hAnsi="Times New Roman" w:cs="Times New Roman"/>
          <w:color w:val="000000"/>
          <w:sz w:val="26"/>
          <w:szCs w:val="26"/>
        </w:rPr>
        <w:t xml:space="preserve"> </w:t>
      </w:r>
      <w:r w:rsidR="00C71EC2" w:rsidRPr="008F7CE5">
        <w:rPr>
          <w:rFonts w:ascii="Times New Roman" w:eastAsia="Times New Roman" w:hAnsi="Times New Roman" w:cs="Times New Roman"/>
          <w:color w:val="000000"/>
          <w:sz w:val="26"/>
          <w:szCs w:val="26"/>
        </w:rPr>
        <w:t xml:space="preserve">discretion of </w:t>
      </w:r>
      <w:r w:rsidR="00B37D66">
        <w:rPr>
          <w:rFonts w:ascii="Times New Roman" w:eastAsia="Times New Roman" w:hAnsi="Times New Roman" w:cs="Times New Roman"/>
          <w:color w:val="000000"/>
          <w:sz w:val="26"/>
          <w:szCs w:val="26"/>
        </w:rPr>
        <w:t>the Company</w:t>
      </w:r>
      <w:r w:rsidR="00C71EC2">
        <w:rPr>
          <w:rFonts w:ascii="Times New Roman" w:eastAsia="Times New Roman" w:hAnsi="Times New Roman" w:cs="Times New Roman"/>
          <w:color w:val="000000"/>
          <w:sz w:val="26"/>
          <w:szCs w:val="26"/>
        </w:rPr>
        <w:t xml:space="preserve">, </w:t>
      </w:r>
      <w:r w:rsidR="00C71EC2" w:rsidRPr="00BA28EB">
        <w:rPr>
          <w:rFonts w:ascii="Times New Roman" w:eastAsia="Times New Roman" w:hAnsi="Times New Roman" w:cs="Times New Roman"/>
          <w:color w:val="000000"/>
          <w:sz w:val="26"/>
          <w:szCs w:val="26"/>
        </w:rPr>
        <w:t xml:space="preserve">transmitted by Manager and received by the Custodian. </w:t>
      </w:r>
    </w:p>
    <w:p w14:paraId="0BAC1ECC" w14:textId="77777777" w:rsidR="00C34897" w:rsidRPr="002D0A29" w:rsidRDefault="00C34897" w:rsidP="00C34897">
      <w:pPr>
        <w:shd w:val="clear" w:color="auto" w:fill="FFFFFF"/>
        <w:spacing w:after="0" w:line="240" w:lineRule="auto"/>
        <w:jc w:val="center"/>
        <w:rPr>
          <w:rFonts w:ascii="Times New Roman" w:eastAsia="Times New Roman" w:hAnsi="Times New Roman" w:cs="Times New Roman"/>
          <w:color w:val="000000"/>
          <w:sz w:val="28"/>
          <w:szCs w:val="28"/>
        </w:rPr>
      </w:pPr>
      <w:r w:rsidRPr="002D0A29">
        <w:rPr>
          <w:rFonts w:ascii="Times New Roman" w:eastAsia="Times New Roman" w:hAnsi="Times New Roman" w:cs="Times New Roman"/>
          <w:color w:val="000000"/>
          <w:sz w:val="28"/>
          <w:szCs w:val="28"/>
        </w:rPr>
        <w:t>1</w:t>
      </w:r>
    </w:p>
    <w:p w14:paraId="652634F3" w14:textId="77777777" w:rsidR="00C34897" w:rsidRPr="002D0A29" w:rsidRDefault="00842074" w:rsidP="00C348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395C9DE8">
          <v:rect id="_x0000_i1025" style="width:468pt;height:2.25pt" o:hralign="center" o:hrstd="t" o:hrnoshade="t" o:hr="t" fillcolor="#999" stroked="f"/>
        </w:pict>
      </w:r>
    </w:p>
    <w:p w14:paraId="05CA3B01" w14:textId="75143F23" w:rsidR="00C34897" w:rsidRPr="00BA28EB" w:rsidRDefault="00C71EC2" w:rsidP="00C34897">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 xml:space="preserve">Such </w:t>
      </w:r>
      <w:r w:rsidR="00C34897" w:rsidRPr="00BA28EB">
        <w:rPr>
          <w:rFonts w:ascii="Times New Roman" w:eastAsia="Times New Roman" w:hAnsi="Times New Roman" w:cs="Times New Roman"/>
          <w:color w:val="000000"/>
          <w:sz w:val="26"/>
          <w:szCs w:val="26"/>
        </w:rPr>
        <w:t xml:space="preserve">directions shall be given in writing, and confirmed in writing promptly thereafter. </w:t>
      </w:r>
      <w:r w:rsidR="00B37D66">
        <w:rPr>
          <w:rFonts w:ascii="Times New Roman" w:eastAsia="Times New Roman" w:hAnsi="Times New Roman" w:cs="Times New Roman"/>
          <w:color w:val="000000"/>
          <w:sz w:val="26"/>
          <w:szCs w:val="26"/>
        </w:rPr>
        <w:t>The Company</w:t>
      </w:r>
      <w:r w:rsidR="00C34897" w:rsidRPr="00BA28EB">
        <w:rPr>
          <w:rFonts w:ascii="Times New Roman" w:eastAsia="Times New Roman" w:hAnsi="Times New Roman" w:cs="Times New Roman"/>
          <w:color w:val="000000"/>
          <w:sz w:val="26"/>
          <w:szCs w:val="26"/>
        </w:rPr>
        <w:t xml:space="preserve"> shall not change the Custodian without giving Manager reasonable advance written notice of its </w:t>
      </w:r>
      <w:r w:rsidR="00950EC2">
        <w:rPr>
          <w:rFonts w:ascii="Times New Roman" w:eastAsia="Times New Roman" w:hAnsi="Times New Roman" w:cs="Times New Roman"/>
          <w:color w:val="000000"/>
          <w:sz w:val="26"/>
          <w:szCs w:val="26"/>
        </w:rPr>
        <w:t>desire</w:t>
      </w:r>
      <w:r w:rsidR="00C34897" w:rsidRPr="00BA28EB">
        <w:rPr>
          <w:rFonts w:ascii="Times New Roman" w:eastAsia="Times New Roman" w:hAnsi="Times New Roman" w:cs="Times New Roman"/>
          <w:color w:val="000000"/>
          <w:sz w:val="26"/>
          <w:szCs w:val="26"/>
        </w:rPr>
        <w:t xml:space="preserve"> to do so, together with the name and other relevant information with respect to the </w:t>
      </w:r>
      <w:r w:rsidR="00950EC2">
        <w:rPr>
          <w:rFonts w:ascii="Times New Roman" w:eastAsia="Times New Roman" w:hAnsi="Times New Roman" w:cs="Times New Roman"/>
          <w:color w:val="000000"/>
          <w:sz w:val="26"/>
          <w:szCs w:val="26"/>
        </w:rPr>
        <w:t xml:space="preserve">suggested </w:t>
      </w:r>
      <w:r w:rsidR="00C34897" w:rsidRPr="00BA28EB">
        <w:rPr>
          <w:rFonts w:ascii="Times New Roman" w:eastAsia="Times New Roman" w:hAnsi="Times New Roman" w:cs="Times New Roman"/>
          <w:color w:val="000000"/>
          <w:sz w:val="26"/>
          <w:szCs w:val="26"/>
        </w:rPr>
        <w:t>new Custodian. Manager shall not be liable for any act or omission of the Custodian.</w:t>
      </w:r>
    </w:p>
    <w:p w14:paraId="3A4637FB" w14:textId="52E18A36" w:rsidR="00C34897" w:rsidRPr="00BA28EB" w:rsidRDefault="00C34897" w:rsidP="00C34897">
      <w:pPr>
        <w:shd w:val="clear" w:color="auto" w:fill="FFFFFF"/>
        <w:spacing w:before="180" w:after="0" w:line="240" w:lineRule="auto"/>
        <w:ind w:firstLine="490"/>
        <w:rPr>
          <w:rFonts w:ascii="Times New Roman" w:eastAsia="Times New Roman" w:hAnsi="Times New Roman" w:cs="Times New Roman"/>
          <w:color w:val="000000"/>
          <w:sz w:val="26"/>
          <w:szCs w:val="26"/>
        </w:rPr>
      </w:pPr>
      <w:r w:rsidRPr="00BA28EB">
        <w:rPr>
          <w:rFonts w:ascii="Times New Roman" w:eastAsia="Times New Roman" w:hAnsi="Times New Roman" w:cs="Times New Roman"/>
          <w:color w:val="000000"/>
          <w:sz w:val="26"/>
          <w:szCs w:val="26"/>
        </w:rPr>
        <w:t>3. </w:t>
      </w:r>
      <w:r w:rsidRPr="00BA28EB">
        <w:rPr>
          <w:rFonts w:ascii="Times New Roman" w:eastAsia="Times New Roman" w:hAnsi="Times New Roman" w:cs="Times New Roman"/>
          <w:color w:val="000000"/>
          <w:sz w:val="26"/>
          <w:szCs w:val="26"/>
          <w:u w:val="single"/>
        </w:rPr>
        <w:t>Guidelines and Instructions</w:t>
      </w:r>
      <w:r w:rsidRPr="00BA28EB">
        <w:rPr>
          <w:rFonts w:ascii="Times New Roman" w:eastAsia="Times New Roman" w:hAnsi="Times New Roman" w:cs="Times New Roman"/>
          <w:color w:val="000000"/>
          <w:sz w:val="26"/>
          <w:szCs w:val="26"/>
        </w:rPr>
        <w:t>. Attached hereto as </w:t>
      </w:r>
      <w:r w:rsidRPr="00BA28EB">
        <w:rPr>
          <w:rFonts w:ascii="Times New Roman" w:eastAsia="Times New Roman" w:hAnsi="Times New Roman" w:cs="Times New Roman"/>
          <w:color w:val="000000"/>
          <w:sz w:val="26"/>
          <w:szCs w:val="26"/>
          <w:u w:val="single"/>
        </w:rPr>
        <w:t>Exhibit A</w:t>
      </w:r>
      <w:r w:rsidRPr="00BA28EB">
        <w:rPr>
          <w:rFonts w:ascii="Times New Roman" w:eastAsia="Times New Roman" w:hAnsi="Times New Roman" w:cs="Times New Roman"/>
          <w:color w:val="000000"/>
          <w:sz w:val="26"/>
          <w:szCs w:val="26"/>
        </w:rPr>
        <w:t xml:space="preserve"> is a statement of the investment objectives of </w:t>
      </w:r>
      <w:r w:rsidR="00B37D66">
        <w:rPr>
          <w:rFonts w:ascii="Times New Roman" w:eastAsia="Times New Roman" w:hAnsi="Times New Roman" w:cs="Times New Roman"/>
          <w:color w:val="000000"/>
          <w:sz w:val="26"/>
          <w:szCs w:val="26"/>
        </w:rPr>
        <w:t>The Company</w:t>
      </w:r>
      <w:r w:rsidRPr="00BA28EB">
        <w:rPr>
          <w:rFonts w:ascii="Times New Roman" w:eastAsia="Times New Roman" w:hAnsi="Times New Roman" w:cs="Times New Roman"/>
          <w:color w:val="000000"/>
          <w:sz w:val="26"/>
          <w:szCs w:val="26"/>
        </w:rPr>
        <w:t xml:space="preserve"> together with a statement of any and all specific investment restrictions applicable to the investment of the Account (the “Guidelines”). </w:t>
      </w:r>
      <w:r w:rsidR="00B37D66">
        <w:rPr>
          <w:rFonts w:ascii="Times New Roman" w:eastAsia="Times New Roman" w:hAnsi="Times New Roman" w:cs="Times New Roman"/>
          <w:color w:val="000000"/>
          <w:sz w:val="26"/>
          <w:szCs w:val="26"/>
        </w:rPr>
        <w:t>The Company</w:t>
      </w:r>
      <w:r w:rsidRPr="00BA28EB">
        <w:rPr>
          <w:rFonts w:ascii="Times New Roman" w:eastAsia="Times New Roman" w:hAnsi="Times New Roman" w:cs="Times New Roman"/>
          <w:color w:val="000000"/>
          <w:sz w:val="26"/>
          <w:szCs w:val="26"/>
        </w:rPr>
        <w:t xml:space="preserve"> shall have the right at all times to modify the Guidelines or to give Manager instructions (“Instructions”) to buy, sell or retain any investment, but no modification of the Guidelines and no Instructions or modifications of Instructions shall be binding upon Manager unless Manager has received written notice of them from an Authorized Person (as defined in Section 5(d)). Manager shall have a reasonable period to bring the Account into compliance with any changes to the Guidelines. Manager shall be under no duty to make any investigation or inquiry as to any statement contained in any written Guidelines or Instruction given and, unless and until specifically advised otherwise, Manager may accept the same as conclusive evidence of the truth and accuracy of the statements contained therein. The Guidelines and all Instructions, unless they expressly provide otherwise, shall continue to be effective until duly canceled by subsequent modifications duly communicated to Manager in writing.</w:t>
      </w:r>
    </w:p>
    <w:p w14:paraId="32DE6EE0" w14:textId="734F6381" w:rsidR="00C34897" w:rsidRPr="00830768" w:rsidRDefault="00C34897" w:rsidP="00C34897">
      <w:pPr>
        <w:shd w:val="clear" w:color="auto" w:fill="FFFFFF"/>
        <w:spacing w:before="180" w:after="0" w:line="240" w:lineRule="auto"/>
        <w:ind w:firstLine="490"/>
        <w:rPr>
          <w:rFonts w:ascii="Times New Roman" w:eastAsia="Times New Roman" w:hAnsi="Times New Roman" w:cs="Times New Roman"/>
          <w:color w:val="000000"/>
          <w:sz w:val="26"/>
          <w:szCs w:val="26"/>
        </w:rPr>
      </w:pPr>
      <w:r w:rsidRPr="00830768">
        <w:rPr>
          <w:rFonts w:ascii="Times New Roman" w:eastAsia="Times New Roman" w:hAnsi="Times New Roman" w:cs="Times New Roman"/>
          <w:color w:val="000000"/>
          <w:sz w:val="26"/>
          <w:szCs w:val="26"/>
        </w:rPr>
        <w:t>4. </w:t>
      </w:r>
      <w:r w:rsidRPr="00830768">
        <w:rPr>
          <w:rFonts w:ascii="Times New Roman" w:eastAsia="Times New Roman" w:hAnsi="Times New Roman" w:cs="Times New Roman"/>
          <w:color w:val="000000"/>
          <w:sz w:val="26"/>
          <w:szCs w:val="26"/>
          <w:u w:val="single"/>
        </w:rPr>
        <w:t>Fees</w:t>
      </w:r>
      <w:r w:rsidRPr="00830768">
        <w:rPr>
          <w:rFonts w:ascii="Times New Roman" w:eastAsia="Times New Roman" w:hAnsi="Times New Roman" w:cs="Times New Roman"/>
          <w:color w:val="000000"/>
          <w:sz w:val="26"/>
          <w:szCs w:val="26"/>
        </w:rPr>
        <w:t>. As full compensation for its services under this Agreement, Manager shall be paid specified in </w:t>
      </w:r>
      <w:r w:rsidRPr="00830768">
        <w:rPr>
          <w:rFonts w:ascii="Times New Roman" w:eastAsia="Times New Roman" w:hAnsi="Times New Roman" w:cs="Times New Roman"/>
          <w:color w:val="000000"/>
          <w:sz w:val="26"/>
          <w:szCs w:val="26"/>
          <w:u w:val="single"/>
        </w:rPr>
        <w:t>Exhibit B</w:t>
      </w:r>
      <w:r w:rsidRPr="00830768">
        <w:rPr>
          <w:rFonts w:ascii="Times New Roman" w:eastAsia="Times New Roman" w:hAnsi="Times New Roman" w:cs="Times New Roman"/>
          <w:color w:val="000000"/>
          <w:sz w:val="26"/>
          <w:szCs w:val="26"/>
        </w:rPr>
        <w:t xml:space="preserve">. </w:t>
      </w:r>
      <w:r w:rsidR="00B37D66">
        <w:rPr>
          <w:rFonts w:ascii="Times New Roman" w:eastAsia="Times New Roman" w:hAnsi="Times New Roman" w:cs="Times New Roman"/>
          <w:color w:val="000000"/>
          <w:sz w:val="26"/>
          <w:szCs w:val="26"/>
        </w:rPr>
        <w:t>The Company</w:t>
      </w:r>
      <w:r w:rsidRPr="00830768">
        <w:rPr>
          <w:rFonts w:ascii="Times New Roman" w:eastAsia="Times New Roman" w:hAnsi="Times New Roman" w:cs="Times New Roman"/>
          <w:color w:val="000000"/>
          <w:sz w:val="26"/>
          <w:szCs w:val="26"/>
        </w:rPr>
        <w:t xml:space="preserve"> shall direct the Custodian </w:t>
      </w:r>
      <w:r w:rsidR="008F7CE5">
        <w:rPr>
          <w:rFonts w:ascii="Times New Roman" w:eastAsia="Times New Roman" w:hAnsi="Times New Roman" w:cs="Times New Roman"/>
          <w:color w:val="000000"/>
          <w:sz w:val="26"/>
          <w:szCs w:val="26"/>
        </w:rPr>
        <w:t xml:space="preserve">to </w:t>
      </w:r>
      <w:r w:rsidRPr="00830768">
        <w:rPr>
          <w:rFonts w:ascii="Times New Roman" w:eastAsia="Times New Roman" w:hAnsi="Times New Roman" w:cs="Times New Roman"/>
          <w:color w:val="000000"/>
          <w:sz w:val="26"/>
          <w:szCs w:val="26"/>
        </w:rPr>
        <w:t xml:space="preserve">pay directly to Manager all of Manager’s fees upon </w:t>
      </w:r>
      <w:r w:rsidR="008F7CE5">
        <w:rPr>
          <w:rFonts w:ascii="Times New Roman" w:eastAsia="Times New Roman" w:hAnsi="Times New Roman" w:cs="Times New Roman"/>
          <w:color w:val="000000"/>
          <w:sz w:val="26"/>
          <w:szCs w:val="26"/>
        </w:rPr>
        <w:t xml:space="preserve">approval from </w:t>
      </w:r>
      <w:r w:rsidR="00B37D66">
        <w:rPr>
          <w:rFonts w:ascii="Times New Roman" w:eastAsia="Times New Roman" w:hAnsi="Times New Roman" w:cs="Times New Roman"/>
          <w:color w:val="000000"/>
          <w:sz w:val="26"/>
          <w:szCs w:val="26"/>
        </w:rPr>
        <w:t>the Company</w:t>
      </w:r>
      <w:r w:rsidR="008F7CE5">
        <w:rPr>
          <w:rFonts w:ascii="Times New Roman" w:eastAsia="Times New Roman" w:hAnsi="Times New Roman" w:cs="Times New Roman"/>
          <w:color w:val="000000"/>
          <w:sz w:val="26"/>
          <w:szCs w:val="26"/>
        </w:rPr>
        <w:t xml:space="preserve"> and as per </w:t>
      </w:r>
      <w:r w:rsidR="00C71EC2">
        <w:rPr>
          <w:rFonts w:ascii="Times New Roman" w:eastAsia="Times New Roman" w:hAnsi="Times New Roman" w:cs="Times New Roman"/>
          <w:color w:val="000000"/>
          <w:sz w:val="26"/>
          <w:szCs w:val="26"/>
        </w:rPr>
        <w:t>Compensation</w:t>
      </w:r>
      <w:r w:rsidR="008F7CE5">
        <w:rPr>
          <w:rFonts w:ascii="Times New Roman" w:eastAsia="Times New Roman" w:hAnsi="Times New Roman" w:cs="Times New Roman"/>
          <w:color w:val="000000"/>
          <w:sz w:val="26"/>
          <w:szCs w:val="26"/>
        </w:rPr>
        <w:t xml:space="preserve"> agreement </w:t>
      </w:r>
      <w:r w:rsidR="00777F19">
        <w:rPr>
          <w:rFonts w:ascii="Times New Roman" w:eastAsia="Times New Roman" w:hAnsi="Times New Roman" w:cs="Times New Roman"/>
          <w:color w:val="000000"/>
          <w:sz w:val="26"/>
          <w:szCs w:val="26"/>
        </w:rPr>
        <w:t>(see Exhibit B).</w:t>
      </w:r>
    </w:p>
    <w:p w14:paraId="7C49746A" w14:textId="1FC58478" w:rsidR="00830768" w:rsidRPr="00830768" w:rsidRDefault="00830768" w:rsidP="00830768">
      <w:pPr>
        <w:shd w:val="clear" w:color="auto" w:fill="FFFFFF"/>
        <w:spacing w:after="0" w:line="240" w:lineRule="auto"/>
        <w:ind w:firstLine="490"/>
        <w:rPr>
          <w:rFonts w:ascii="Times New Roman" w:eastAsia="Times New Roman" w:hAnsi="Times New Roman" w:cs="Times New Roman"/>
          <w:color w:val="000000"/>
          <w:sz w:val="26"/>
          <w:szCs w:val="26"/>
        </w:rPr>
      </w:pPr>
      <w:r w:rsidRPr="00830768">
        <w:rPr>
          <w:rFonts w:ascii="Times New Roman" w:eastAsia="Times New Roman" w:hAnsi="Times New Roman" w:cs="Times New Roman"/>
          <w:color w:val="000000"/>
          <w:sz w:val="26"/>
          <w:szCs w:val="26"/>
        </w:rPr>
        <w:t>5. </w:t>
      </w:r>
      <w:r w:rsidRPr="00830768">
        <w:rPr>
          <w:rFonts w:ascii="Times New Roman" w:eastAsia="Times New Roman" w:hAnsi="Times New Roman" w:cs="Times New Roman"/>
          <w:color w:val="000000"/>
          <w:sz w:val="26"/>
          <w:szCs w:val="26"/>
          <w:u w:val="single"/>
        </w:rPr>
        <w:t>Representations and Warranties</w:t>
      </w:r>
      <w:r w:rsidRPr="00830768">
        <w:rPr>
          <w:rFonts w:ascii="Times New Roman" w:eastAsia="Times New Roman" w:hAnsi="Times New Roman" w:cs="Times New Roman"/>
          <w:color w:val="000000"/>
          <w:sz w:val="26"/>
          <w:szCs w:val="26"/>
        </w:rPr>
        <w:t xml:space="preserve">. </w:t>
      </w:r>
      <w:r w:rsidR="00B37D66">
        <w:rPr>
          <w:rFonts w:ascii="Times New Roman" w:eastAsia="Times New Roman" w:hAnsi="Times New Roman" w:cs="Times New Roman"/>
          <w:color w:val="000000"/>
          <w:sz w:val="26"/>
          <w:szCs w:val="26"/>
        </w:rPr>
        <w:t>The Company</w:t>
      </w:r>
      <w:r w:rsidRPr="00830768">
        <w:rPr>
          <w:rFonts w:ascii="Times New Roman" w:eastAsia="Times New Roman" w:hAnsi="Times New Roman" w:cs="Times New Roman"/>
          <w:color w:val="000000"/>
          <w:sz w:val="26"/>
          <w:szCs w:val="26"/>
        </w:rPr>
        <w:t xml:space="preserve"> hereby acknowledges, represents and warrants to, and agrees with Manager, as follows:</w:t>
      </w:r>
    </w:p>
    <w:p w14:paraId="29040BA8" w14:textId="2BC63E88" w:rsidR="00830768" w:rsidRPr="00830768" w:rsidRDefault="00830768" w:rsidP="00830768">
      <w:pPr>
        <w:shd w:val="clear" w:color="auto" w:fill="FFFFFF"/>
        <w:spacing w:before="180" w:after="0" w:line="240" w:lineRule="auto"/>
        <w:ind w:firstLine="979"/>
        <w:rPr>
          <w:rFonts w:ascii="Times New Roman" w:eastAsia="Times New Roman" w:hAnsi="Times New Roman" w:cs="Times New Roman"/>
          <w:color w:val="000000"/>
          <w:sz w:val="26"/>
          <w:szCs w:val="26"/>
        </w:rPr>
      </w:pPr>
      <w:r w:rsidRPr="00830768">
        <w:rPr>
          <w:rFonts w:ascii="Times New Roman" w:eastAsia="Times New Roman" w:hAnsi="Times New Roman" w:cs="Times New Roman"/>
          <w:color w:val="000000"/>
          <w:sz w:val="26"/>
          <w:szCs w:val="26"/>
        </w:rPr>
        <w:t>(a) </w:t>
      </w:r>
      <w:r w:rsidR="00B37D66">
        <w:rPr>
          <w:rFonts w:ascii="Times New Roman" w:eastAsia="Times New Roman" w:hAnsi="Times New Roman" w:cs="Times New Roman"/>
          <w:color w:val="000000"/>
          <w:sz w:val="26"/>
          <w:szCs w:val="26"/>
          <w:u w:val="single"/>
        </w:rPr>
        <w:t>The Company</w:t>
      </w:r>
      <w:r w:rsidRPr="00830768">
        <w:rPr>
          <w:rFonts w:ascii="Times New Roman" w:eastAsia="Times New Roman" w:hAnsi="Times New Roman" w:cs="Times New Roman"/>
          <w:color w:val="000000"/>
          <w:sz w:val="26"/>
          <w:szCs w:val="26"/>
          <w:u w:val="single"/>
        </w:rPr>
        <w:t xml:space="preserve"> Assets</w:t>
      </w:r>
      <w:r w:rsidRPr="00830768">
        <w:rPr>
          <w:rFonts w:ascii="Times New Roman" w:eastAsia="Times New Roman" w:hAnsi="Times New Roman" w:cs="Times New Roman"/>
          <w:color w:val="000000"/>
          <w:sz w:val="26"/>
          <w:szCs w:val="26"/>
        </w:rPr>
        <w:t xml:space="preserve">. </w:t>
      </w:r>
      <w:r w:rsidR="00B37D66">
        <w:rPr>
          <w:rFonts w:ascii="Times New Roman" w:eastAsia="Times New Roman" w:hAnsi="Times New Roman" w:cs="Times New Roman"/>
          <w:color w:val="000000"/>
          <w:sz w:val="26"/>
          <w:szCs w:val="26"/>
        </w:rPr>
        <w:t>The Company</w:t>
      </w:r>
      <w:r w:rsidRPr="00830768">
        <w:rPr>
          <w:rFonts w:ascii="Times New Roman" w:eastAsia="Times New Roman" w:hAnsi="Times New Roman" w:cs="Times New Roman"/>
          <w:color w:val="000000"/>
          <w:sz w:val="26"/>
          <w:szCs w:val="26"/>
        </w:rPr>
        <w:t xml:space="preserve"> is the sole owner of all assets in the Account and (</w:t>
      </w:r>
      <w:proofErr w:type="spellStart"/>
      <w:r w:rsidRPr="00830768">
        <w:rPr>
          <w:rFonts w:ascii="Times New Roman" w:eastAsia="Times New Roman" w:hAnsi="Times New Roman" w:cs="Times New Roman"/>
          <w:color w:val="000000"/>
          <w:sz w:val="26"/>
          <w:szCs w:val="26"/>
        </w:rPr>
        <w:t>i</w:t>
      </w:r>
      <w:proofErr w:type="spellEnd"/>
      <w:r w:rsidRPr="00830768">
        <w:rPr>
          <w:rFonts w:ascii="Times New Roman" w:eastAsia="Times New Roman" w:hAnsi="Times New Roman" w:cs="Times New Roman"/>
          <w:color w:val="000000"/>
          <w:sz w:val="26"/>
          <w:szCs w:val="26"/>
        </w:rPr>
        <w:t>) there are no restrictions on the transfer, sale or public distribution of any such assets and (ii) no option, lien, charge, security or encumbrance exists over such assets, except as disclosed to Manager in writing.</w:t>
      </w:r>
    </w:p>
    <w:p w14:paraId="5047CF57" w14:textId="50FC4D2E" w:rsidR="00C71EC2" w:rsidRDefault="00830768" w:rsidP="00C71EC2">
      <w:pPr>
        <w:shd w:val="clear" w:color="auto" w:fill="FFFFFF"/>
        <w:spacing w:before="180" w:after="0" w:line="240" w:lineRule="auto"/>
        <w:ind w:firstLine="979"/>
        <w:rPr>
          <w:rFonts w:ascii="Times New Roman" w:eastAsia="Times New Roman" w:hAnsi="Times New Roman" w:cs="Times New Roman"/>
          <w:color w:val="000000"/>
          <w:sz w:val="26"/>
          <w:szCs w:val="26"/>
        </w:rPr>
      </w:pPr>
      <w:r w:rsidRPr="00830768">
        <w:rPr>
          <w:rFonts w:ascii="Times New Roman" w:eastAsia="Times New Roman" w:hAnsi="Times New Roman" w:cs="Times New Roman"/>
          <w:color w:val="000000"/>
          <w:sz w:val="26"/>
          <w:szCs w:val="26"/>
        </w:rPr>
        <w:t>(b) </w:t>
      </w:r>
      <w:r w:rsidRPr="00830768">
        <w:rPr>
          <w:rFonts w:ascii="Times New Roman" w:eastAsia="Times New Roman" w:hAnsi="Times New Roman" w:cs="Times New Roman"/>
          <w:color w:val="000000"/>
          <w:sz w:val="26"/>
          <w:szCs w:val="26"/>
          <w:u w:val="single"/>
        </w:rPr>
        <w:t>Authority</w:t>
      </w:r>
      <w:r w:rsidRPr="00830768">
        <w:rPr>
          <w:rFonts w:ascii="Times New Roman" w:eastAsia="Times New Roman" w:hAnsi="Times New Roman" w:cs="Times New Roman"/>
          <w:color w:val="000000"/>
          <w:sz w:val="26"/>
          <w:szCs w:val="26"/>
        </w:rPr>
        <w:t xml:space="preserve">. </w:t>
      </w:r>
      <w:r w:rsidR="00B37D66">
        <w:rPr>
          <w:rFonts w:ascii="Times New Roman" w:eastAsia="Times New Roman" w:hAnsi="Times New Roman" w:cs="Times New Roman"/>
          <w:color w:val="000000"/>
          <w:sz w:val="26"/>
          <w:szCs w:val="26"/>
        </w:rPr>
        <w:t>The Company</w:t>
      </w:r>
      <w:r w:rsidRPr="00830768">
        <w:rPr>
          <w:rFonts w:ascii="Times New Roman" w:eastAsia="Times New Roman" w:hAnsi="Times New Roman" w:cs="Times New Roman"/>
          <w:color w:val="000000"/>
          <w:sz w:val="26"/>
          <w:szCs w:val="26"/>
        </w:rPr>
        <w:t xml:space="preserve"> has full authority and power to engage Manager under the terms and conditions of this Agreement, and such engagement does not violate </w:t>
      </w:r>
      <w:r w:rsidR="00B37D66">
        <w:rPr>
          <w:rFonts w:ascii="Times New Roman" w:eastAsia="Times New Roman" w:hAnsi="Times New Roman" w:cs="Times New Roman"/>
          <w:color w:val="000000"/>
          <w:sz w:val="26"/>
          <w:szCs w:val="26"/>
        </w:rPr>
        <w:t>The Company</w:t>
      </w:r>
      <w:r w:rsidRPr="00830768">
        <w:rPr>
          <w:rFonts w:ascii="Times New Roman" w:eastAsia="Times New Roman" w:hAnsi="Times New Roman" w:cs="Times New Roman"/>
          <w:color w:val="000000"/>
          <w:sz w:val="26"/>
          <w:szCs w:val="26"/>
        </w:rPr>
        <w:t>’s constituent documents, any other material agreement, order or</w:t>
      </w:r>
      <w:r w:rsidR="00C71EC2">
        <w:rPr>
          <w:rFonts w:ascii="Times New Roman" w:eastAsia="Times New Roman" w:hAnsi="Times New Roman" w:cs="Times New Roman"/>
          <w:color w:val="000000"/>
          <w:sz w:val="26"/>
          <w:szCs w:val="26"/>
        </w:rPr>
        <w:t xml:space="preserve"> </w:t>
      </w:r>
      <w:r w:rsidR="00C71EC2" w:rsidRPr="008848DC">
        <w:rPr>
          <w:rFonts w:ascii="Times New Roman" w:eastAsia="Times New Roman" w:hAnsi="Times New Roman" w:cs="Times New Roman"/>
          <w:color w:val="000000"/>
          <w:sz w:val="26"/>
          <w:szCs w:val="26"/>
        </w:rPr>
        <w:t xml:space="preserve">judgment of any court or governmental authority, or any law applicable to </w:t>
      </w:r>
      <w:r w:rsidR="00B37D66">
        <w:rPr>
          <w:rFonts w:ascii="Times New Roman" w:eastAsia="Times New Roman" w:hAnsi="Times New Roman" w:cs="Times New Roman"/>
          <w:color w:val="000000"/>
          <w:sz w:val="26"/>
          <w:szCs w:val="26"/>
        </w:rPr>
        <w:t>The Company</w:t>
      </w:r>
      <w:r w:rsidR="00C71EC2" w:rsidRPr="008848DC">
        <w:rPr>
          <w:rFonts w:ascii="Times New Roman" w:eastAsia="Times New Roman" w:hAnsi="Times New Roman" w:cs="Times New Roman"/>
          <w:color w:val="000000"/>
          <w:sz w:val="26"/>
          <w:szCs w:val="26"/>
        </w:rPr>
        <w:t xml:space="preserve">. </w:t>
      </w:r>
      <w:r w:rsidR="00B37D66">
        <w:rPr>
          <w:rFonts w:ascii="Times New Roman" w:eastAsia="Times New Roman" w:hAnsi="Times New Roman" w:cs="Times New Roman"/>
          <w:color w:val="000000"/>
          <w:sz w:val="26"/>
          <w:szCs w:val="26"/>
        </w:rPr>
        <w:t>The Company</w:t>
      </w:r>
      <w:r w:rsidR="00C71EC2" w:rsidRPr="008848DC">
        <w:rPr>
          <w:rFonts w:ascii="Times New Roman" w:eastAsia="Times New Roman" w:hAnsi="Times New Roman" w:cs="Times New Roman"/>
          <w:color w:val="000000"/>
          <w:sz w:val="26"/>
          <w:szCs w:val="26"/>
        </w:rPr>
        <w:t xml:space="preserve"> further represents that all investments permitted herein are within its power to enter into and have been duly authorized.</w:t>
      </w:r>
    </w:p>
    <w:p w14:paraId="7A29D152" w14:textId="01A9C590" w:rsidR="00B75B70" w:rsidRPr="008848DC" w:rsidRDefault="00B75B70" w:rsidP="00C71EC2">
      <w:pPr>
        <w:shd w:val="clear" w:color="auto" w:fill="FFFFFF"/>
        <w:spacing w:before="180" w:after="0" w:line="240" w:lineRule="auto"/>
        <w:ind w:firstLine="979"/>
        <w:rPr>
          <w:rFonts w:ascii="Times New Roman" w:eastAsia="Times New Roman" w:hAnsi="Times New Roman" w:cs="Times New Roman"/>
          <w:color w:val="000000"/>
          <w:sz w:val="26"/>
          <w:szCs w:val="26"/>
        </w:rPr>
      </w:pPr>
      <w:r w:rsidRPr="008848DC">
        <w:rPr>
          <w:rFonts w:ascii="Times New Roman" w:eastAsia="Times New Roman" w:hAnsi="Times New Roman" w:cs="Times New Roman"/>
          <w:color w:val="000000"/>
          <w:sz w:val="26"/>
          <w:szCs w:val="26"/>
        </w:rPr>
        <w:t>d) </w:t>
      </w:r>
      <w:r w:rsidRPr="008848DC">
        <w:rPr>
          <w:rFonts w:ascii="Times New Roman" w:eastAsia="Times New Roman" w:hAnsi="Times New Roman" w:cs="Times New Roman"/>
          <w:color w:val="000000"/>
          <w:sz w:val="26"/>
          <w:szCs w:val="26"/>
          <w:u w:val="single"/>
        </w:rPr>
        <w:t>Authorized Persons</w:t>
      </w:r>
      <w:r w:rsidRPr="008848DC">
        <w:rPr>
          <w:rFonts w:ascii="Times New Roman" w:eastAsia="Times New Roman" w:hAnsi="Times New Roman" w:cs="Times New Roman"/>
          <w:color w:val="000000"/>
          <w:sz w:val="26"/>
          <w:szCs w:val="26"/>
        </w:rPr>
        <w:t xml:space="preserve">. Any individual whose signature is affixed to this Agreement on </w:t>
      </w:r>
      <w:r w:rsidR="00777F19">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he Company</w:t>
      </w:r>
      <w:r w:rsidRPr="008848DC">
        <w:rPr>
          <w:rFonts w:ascii="Times New Roman" w:eastAsia="Times New Roman" w:hAnsi="Times New Roman" w:cs="Times New Roman"/>
          <w:color w:val="000000"/>
          <w:sz w:val="26"/>
          <w:szCs w:val="26"/>
        </w:rPr>
        <w:t>’s behalf has full authority and power to execute this</w:t>
      </w:r>
    </w:p>
    <w:p w14:paraId="1997222E" w14:textId="25B9AB53" w:rsidR="00C34897" w:rsidRPr="002D0A29" w:rsidRDefault="00C34897" w:rsidP="00B75B70">
      <w:pPr>
        <w:shd w:val="clear" w:color="auto" w:fill="FFFFFF"/>
        <w:spacing w:after="0" w:line="240" w:lineRule="auto"/>
        <w:jc w:val="center"/>
        <w:rPr>
          <w:rFonts w:ascii="Times New Roman" w:eastAsia="Times New Roman" w:hAnsi="Times New Roman" w:cs="Times New Roman"/>
          <w:color w:val="000000"/>
          <w:sz w:val="28"/>
          <w:szCs w:val="28"/>
        </w:rPr>
      </w:pPr>
      <w:bookmarkStart w:id="0" w:name="_Hlk50615166"/>
      <w:r w:rsidRPr="002D0A29">
        <w:rPr>
          <w:rFonts w:ascii="Times New Roman" w:eastAsia="Times New Roman" w:hAnsi="Times New Roman" w:cs="Times New Roman"/>
          <w:color w:val="000000"/>
          <w:sz w:val="28"/>
          <w:szCs w:val="28"/>
        </w:rPr>
        <w:t>2</w:t>
      </w:r>
    </w:p>
    <w:p w14:paraId="5606FD33" w14:textId="77777777" w:rsidR="00C34897" w:rsidRPr="002D0A29" w:rsidRDefault="00842074" w:rsidP="00C348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3122A10D">
          <v:rect id="_x0000_i1026" style="width:468pt;height:2.25pt" o:hralign="center" o:hrstd="t" o:hrnoshade="t" o:hr="t" fillcolor="#999" stroked="f"/>
        </w:pict>
      </w:r>
    </w:p>
    <w:bookmarkEnd w:id="0"/>
    <w:p w14:paraId="7B00B68E" w14:textId="07C244C5" w:rsidR="00C34897" w:rsidRPr="008848DC" w:rsidRDefault="00C34897" w:rsidP="00C34897">
      <w:pPr>
        <w:shd w:val="clear" w:color="auto" w:fill="FFFFFF"/>
        <w:spacing w:before="180" w:after="0" w:line="240" w:lineRule="auto"/>
        <w:ind w:firstLine="979"/>
        <w:rPr>
          <w:rFonts w:ascii="Times New Roman" w:eastAsia="Times New Roman" w:hAnsi="Times New Roman" w:cs="Times New Roman"/>
          <w:color w:val="000000"/>
          <w:sz w:val="26"/>
          <w:szCs w:val="26"/>
        </w:rPr>
      </w:pPr>
      <w:r w:rsidRPr="008848DC">
        <w:rPr>
          <w:rFonts w:ascii="Times New Roman" w:eastAsia="Times New Roman" w:hAnsi="Times New Roman" w:cs="Times New Roman"/>
          <w:color w:val="000000"/>
          <w:sz w:val="26"/>
          <w:szCs w:val="26"/>
        </w:rPr>
        <w:lastRenderedPageBreak/>
        <w:t xml:space="preserve">(Agreement on </w:t>
      </w:r>
      <w:r w:rsidR="00950EC2">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Pr="008848DC">
        <w:rPr>
          <w:rFonts w:ascii="Times New Roman" w:eastAsia="Times New Roman" w:hAnsi="Times New Roman" w:cs="Times New Roman"/>
          <w:color w:val="000000"/>
          <w:sz w:val="26"/>
          <w:szCs w:val="26"/>
        </w:rPr>
        <w:t xml:space="preserve">’s behalf. </w:t>
      </w:r>
      <w:r w:rsidR="00B37D66">
        <w:rPr>
          <w:rFonts w:ascii="Times New Roman" w:eastAsia="Times New Roman" w:hAnsi="Times New Roman" w:cs="Times New Roman"/>
          <w:color w:val="000000"/>
          <w:sz w:val="26"/>
          <w:szCs w:val="26"/>
        </w:rPr>
        <w:t>The Company</w:t>
      </w:r>
      <w:r w:rsidRPr="008848DC">
        <w:rPr>
          <w:rFonts w:ascii="Times New Roman" w:eastAsia="Times New Roman" w:hAnsi="Times New Roman" w:cs="Times New Roman"/>
          <w:color w:val="000000"/>
          <w:sz w:val="26"/>
          <w:szCs w:val="26"/>
        </w:rPr>
        <w:t xml:space="preserve"> represents that the officer specified on the attached Certification of Authorized Persons (</w:t>
      </w:r>
      <w:r w:rsidRPr="008848DC">
        <w:rPr>
          <w:rFonts w:ascii="Times New Roman" w:eastAsia="Times New Roman" w:hAnsi="Times New Roman" w:cs="Times New Roman"/>
          <w:color w:val="000000"/>
          <w:sz w:val="26"/>
          <w:szCs w:val="26"/>
          <w:u w:val="single"/>
        </w:rPr>
        <w:t>Exhibit C</w:t>
      </w:r>
      <w:r w:rsidRPr="008848DC">
        <w:rPr>
          <w:rFonts w:ascii="Times New Roman" w:eastAsia="Times New Roman" w:hAnsi="Times New Roman" w:cs="Times New Roman"/>
          <w:color w:val="000000"/>
          <w:sz w:val="26"/>
          <w:szCs w:val="26"/>
        </w:rPr>
        <w:t xml:space="preserve">) is authorized to act for </w:t>
      </w:r>
      <w:r w:rsidR="00950EC2">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Pr="008848DC">
        <w:rPr>
          <w:rFonts w:ascii="Times New Roman" w:eastAsia="Times New Roman" w:hAnsi="Times New Roman" w:cs="Times New Roman"/>
          <w:color w:val="000000"/>
          <w:sz w:val="26"/>
          <w:szCs w:val="26"/>
        </w:rPr>
        <w:t xml:space="preserve"> and to certify to Manager from time to time, by listing on, and delivering to Manager </w:t>
      </w:r>
      <w:r w:rsidRPr="008848DC">
        <w:rPr>
          <w:rFonts w:ascii="Times New Roman" w:eastAsia="Times New Roman" w:hAnsi="Times New Roman" w:cs="Times New Roman"/>
          <w:color w:val="000000"/>
          <w:sz w:val="26"/>
          <w:szCs w:val="26"/>
          <w:u w:val="single"/>
        </w:rPr>
        <w:t>Exhibit C</w:t>
      </w:r>
      <w:r w:rsidRPr="008848DC">
        <w:rPr>
          <w:rFonts w:ascii="Times New Roman" w:eastAsia="Times New Roman" w:hAnsi="Times New Roman" w:cs="Times New Roman"/>
          <w:color w:val="000000"/>
          <w:sz w:val="26"/>
          <w:szCs w:val="26"/>
        </w:rPr>
        <w:t xml:space="preserve"> or a substantially similar form, those other persons who also are so authorized to act on </w:t>
      </w:r>
      <w:r w:rsidR="00B37D66">
        <w:rPr>
          <w:rFonts w:ascii="Times New Roman" w:eastAsia="Times New Roman" w:hAnsi="Times New Roman" w:cs="Times New Roman"/>
          <w:color w:val="000000"/>
          <w:sz w:val="26"/>
          <w:szCs w:val="26"/>
        </w:rPr>
        <w:t>The Company</w:t>
      </w:r>
      <w:r w:rsidRPr="008848DC">
        <w:rPr>
          <w:rFonts w:ascii="Times New Roman" w:eastAsia="Times New Roman" w:hAnsi="Times New Roman" w:cs="Times New Roman"/>
          <w:color w:val="000000"/>
          <w:sz w:val="26"/>
          <w:szCs w:val="26"/>
        </w:rPr>
        <w:t xml:space="preserve">’s behalf (“Authorized Persons”). </w:t>
      </w:r>
      <w:r w:rsidR="00B37D66">
        <w:rPr>
          <w:rFonts w:ascii="Times New Roman" w:eastAsia="Times New Roman" w:hAnsi="Times New Roman" w:cs="Times New Roman"/>
          <w:color w:val="000000"/>
          <w:sz w:val="26"/>
          <w:szCs w:val="26"/>
        </w:rPr>
        <w:t>The Company</w:t>
      </w:r>
      <w:r w:rsidRPr="008848DC">
        <w:rPr>
          <w:rFonts w:ascii="Times New Roman" w:eastAsia="Times New Roman" w:hAnsi="Times New Roman" w:cs="Times New Roman"/>
          <w:color w:val="000000"/>
          <w:sz w:val="26"/>
          <w:szCs w:val="26"/>
        </w:rPr>
        <w:t xml:space="preserve"> shall promptly notify Manager in writing of any event that could reasonably be anticipated to affect any such individual’s authority under this Agreement.</w:t>
      </w:r>
    </w:p>
    <w:p w14:paraId="65686F87" w14:textId="4850A43B" w:rsidR="00C34897" w:rsidRPr="008848DC" w:rsidRDefault="00C34897" w:rsidP="00C34897">
      <w:pPr>
        <w:shd w:val="clear" w:color="auto" w:fill="FFFFFF"/>
        <w:spacing w:before="180" w:after="0" w:line="240" w:lineRule="auto"/>
        <w:ind w:firstLine="979"/>
        <w:rPr>
          <w:rFonts w:ascii="Times New Roman" w:eastAsia="Times New Roman" w:hAnsi="Times New Roman" w:cs="Times New Roman"/>
          <w:color w:val="000000"/>
          <w:sz w:val="26"/>
          <w:szCs w:val="26"/>
        </w:rPr>
      </w:pPr>
      <w:r w:rsidRPr="008848DC">
        <w:rPr>
          <w:rFonts w:ascii="Times New Roman" w:eastAsia="Times New Roman" w:hAnsi="Times New Roman" w:cs="Times New Roman"/>
          <w:color w:val="000000"/>
          <w:sz w:val="26"/>
          <w:szCs w:val="26"/>
        </w:rPr>
        <w:t>(e) </w:t>
      </w:r>
      <w:r w:rsidRPr="008848DC">
        <w:rPr>
          <w:rFonts w:ascii="Times New Roman" w:eastAsia="Times New Roman" w:hAnsi="Times New Roman" w:cs="Times New Roman"/>
          <w:color w:val="000000"/>
          <w:sz w:val="26"/>
          <w:szCs w:val="26"/>
          <w:u w:val="single"/>
        </w:rPr>
        <w:t>Notice of Certain Events</w:t>
      </w:r>
      <w:r w:rsidRPr="008848DC">
        <w:rPr>
          <w:rFonts w:ascii="Times New Roman" w:eastAsia="Times New Roman" w:hAnsi="Times New Roman" w:cs="Times New Roman"/>
          <w:color w:val="000000"/>
          <w:sz w:val="26"/>
          <w:szCs w:val="26"/>
        </w:rPr>
        <w:t xml:space="preserve">. </w:t>
      </w:r>
      <w:r w:rsidR="00B37D66">
        <w:rPr>
          <w:rFonts w:ascii="Times New Roman" w:eastAsia="Times New Roman" w:hAnsi="Times New Roman" w:cs="Times New Roman"/>
          <w:color w:val="000000"/>
          <w:sz w:val="26"/>
          <w:szCs w:val="26"/>
        </w:rPr>
        <w:t>The Company</w:t>
      </w:r>
      <w:r w:rsidRPr="008848DC">
        <w:rPr>
          <w:rFonts w:ascii="Times New Roman" w:eastAsia="Times New Roman" w:hAnsi="Times New Roman" w:cs="Times New Roman"/>
          <w:color w:val="000000"/>
          <w:sz w:val="26"/>
          <w:szCs w:val="26"/>
        </w:rPr>
        <w:t xml:space="preserve"> will promptly notify Manager in writing of any occurrence that results, or threatens to result, in any representations by </w:t>
      </w:r>
      <w:r w:rsidR="00B37D66">
        <w:rPr>
          <w:rFonts w:ascii="Times New Roman" w:eastAsia="Times New Roman" w:hAnsi="Times New Roman" w:cs="Times New Roman"/>
          <w:color w:val="000000"/>
          <w:sz w:val="26"/>
          <w:szCs w:val="26"/>
        </w:rPr>
        <w:t>The Company</w:t>
      </w:r>
      <w:r w:rsidRPr="008848DC">
        <w:rPr>
          <w:rFonts w:ascii="Times New Roman" w:eastAsia="Times New Roman" w:hAnsi="Times New Roman" w:cs="Times New Roman"/>
          <w:color w:val="000000"/>
          <w:sz w:val="26"/>
          <w:szCs w:val="26"/>
        </w:rPr>
        <w:t xml:space="preserve"> contained in this Agreement becoming inaccurate, false, misleading or incomplete.</w:t>
      </w:r>
    </w:p>
    <w:p w14:paraId="3E40BD56" w14:textId="2D61EC3E" w:rsidR="00C34897" w:rsidRPr="00993F9D" w:rsidRDefault="00A954AA" w:rsidP="00C34897">
      <w:pPr>
        <w:shd w:val="clear" w:color="auto" w:fill="FFFFFF"/>
        <w:spacing w:before="180"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r w:rsidR="00C34897" w:rsidRPr="00993F9D">
        <w:rPr>
          <w:rFonts w:ascii="Times New Roman" w:eastAsia="Times New Roman" w:hAnsi="Times New Roman" w:cs="Times New Roman"/>
          <w:color w:val="000000"/>
          <w:sz w:val="26"/>
          <w:szCs w:val="26"/>
        </w:rPr>
        <w:t>. </w:t>
      </w:r>
      <w:r w:rsidR="00C34897" w:rsidRPr="00993F9D">
        <w:rPr>
          <w:rFonts w:ascii="Times New Roman" w:eastAsia="Times New Roman" w:hAnsi="Times New Roman" w:cs="Times New Roman"/>
          <w:color w:val="000000"/>
          <w:sz w:val="26"/>
          <w:szCs w:val="26"/>
          <w:u w:val="single"/>
        </w:rPr>
        <w:t>Liability of Manager</w:t>
      </w:r>
      <w:r w:rsidR="00C34897" w:rsidRPr="00993F9D">
        <w:rPr>
          <w:rFonts w:ascii="Times New Roman" w:eastAsia="Times New Roman" w:hAnsi="Times New Roman" w:cs="Times New Roman"/>
          <w:color w:val="000000"/>
          <w:sz w:val="26"/>
          <w:szCs w:val="26"/>
        </w:rPr>
        <w:t xml:space="preserve">. Except as may otherwise be provided by law, </w:t>
      </w:r>
      <w:r w:rsidR="00950EC2">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00C34897" w:rsidRPr="00993F9D">
        <w:rPr>
          <w:rFonts w:ascii="Times New Roman" w:eastAsia="Times New Roman" w:hAnsi="Times New Roman" w:cs="Times New Roman"/>
          <w:color w:val="000000"/>
          <w:sz w:val="26"/>
          <w:szCs w:val="26"/>
        </w:rPr>
        <w:t xml:space="preserve"> specifically agrees that Manager shall not be liable for: (a) any loss that </w:t>
      </w:r>
      <w:r w:rsidR="00950EC2">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00C34897" w:rsidRPr="00993F9D">
        <w:rPr>
          <w:rFonts w:ascii="Times New Roman" w:eastAsia="Times New Roman" w:hAnsi="Times New Roman" w:cs="Times New Roman"/>
          <w:color w:val="000000"/>
          <w:sz w:val="26"/>
          <w:szCs w:val="26"/>
        </w:rPr>
        <w:t xml:space="preserve"> may suffer by reason of any investment decision made or other action taken or omitted in good faith and with that degree of care, skill, prudence and diligence under the circumstances then prevailing that a prudent person acting in a like capacity would use in the conduct of an enterprise of a like character and with like aims; (b) any loss, expense or other liability (including but not limited to attorneys’ fees) incurred by </w:t>
      </w:r>
      <w:r w:rsidR="00950EC2">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00C34897" w:rsidRPr="00993F9D">
        <w:rPr>
          <w:rFonts w:ascii="Times New Roman" w:eastAsia="Times New Roman" w:hAnsi="Times New Roman" w:cs="Times New Roman"/>
          <w:color w:val="000000"/>
          <w:sz w:val="26"/>
          <w:szCs w:val="26"/>
        </w:rPr>
        <w:t xml:space="preserve"> or Manager arising from or in connection with Manager’s compliance with the Guidelines or Instructions believed by Manager to be accurate; (c) any act or failure to act by any broker or other person with whom Manager or </w:t>
      </w:r>
      <w:r w:rsidR="00B37D66">
        <w:rPr>
          <w:rFonts w:ascii="Times New Roman" w:eastAsia="Times New Roman" w:hAnsi="Times New Roman" w:cs="Times New Roman"/>
          <w:color w:val="000000"/>
          <w:sz w:val="26"/>
          <w:szCs w:val="26"/>
        </w:rPr>
        <w:t>The Company</w:t>
      </w:r>
      <w:r w:rsidR="00C34897" w:rsidRPr="00993F9D">
        <w:rPr>
          <w:rFonts w:ascii="Times New Roman" w:eastAsia="Times New Roman" w:hAnsi="Times New Roman" w:cs="Times New Roman"/>
          <w:color w:val="000000"/>
          <w:sz w:val="26"/>
          <w:szCs w:val="26"/>
        </w:rPr>
        <w:t xml:space="preserve"> may deal in connection with the subject matter of this Agreement; or (d) any loss or failure or delay in performance of any obligation under this Agreement arising out of or caused, directly or indirectly, by circumstances beyond Manager’s reasonable control, including, without limitation, acts of God, earthquakes, fires, floods, wars, terrorism, civil or military disturbances, sabotage, epidemics, riots, interruptions, loss or malfunctions of utility, computer software or hardware, transportation or communication service, accidents, labor disputes, acts of civil or military authority, governmental actions and inability to obtain labor, material, equipment or transportation.</w:t>
      </w:r>
    </w:p>
    <w:p w14:paraId="0A75161C" w14:textId="585AD3D7" w:rsidR="00C71EC2" w:rsidRDefault="00A954AA" w:rsidP="00993F9D">
      <w:pPr>
        <w:shd w:val="clear" w:color="auto" w:fill="FFFFFF"/>
        <w:spacing w:before="180"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r w:rsidR="00C34897" w:rsidRPr="00993F9D">
        <w:rPr>
          <w:rFonts w:ascii="Times New Roman" w:eastAsia="Times New Roman" w:hAnsi="Times New Roman" w:cs="Times New Roman"/>
          <w:color w:val="000000"/>
          <w:sz w:val="26"/>
          <w:szCs w:val="26"/>
        </w:rPr>
        <w:t>. </w:t>
      </w:r>
      <w:r w:rsidR="00C34897" w:rsidRPr="00993F9D">
        <w:rPr>
          <w:rFonts w:ascii="Times New Roman" w:eastAsia="Times New Roman" w:hAnsi="Times New Roman" w:cs="Times New Roman"/>
          <w:color w:val="000000"/>
          <w:sz w:val="26"/>
          <w:szCs w:val="26"/>
          <w:u w:val="single"/>
        </w:rPr>
        <w:t>Brokerage</w:t>
      </w:r>
      <w:r w:rsidR="00C34897" w:rsidRPr="00993F9D">
        <w:rPr>
          <w:rFonts w:ascii="Times New Roman" w:eastAsia="Times New Roman" w:hAnsi="Times New Roman" w:cs="Times New Roman"/>
          <w:color w:val="000000"/>
          <w:sz w:val="26"/>
          <w:szCs w:val="26"/>
        </w:rPr>
        <w:t>. Where Manager places orders, or directs the placement of orders, for the purchase or sale of portfolio securities for the Account, in selecting brokers or dealers to execute such orders, Manager is expressly authorized to consider, among other factors, the fact that a broker or dealer has furnished statistical, research or other information or services which</w:t>
      </w:r>
      <w:r w:rsidR="00993F9D" w:rsidRPr="00993F9D">
        <w:rPr>
          <w:rFonts w:ascii="Times New Roman" w:eastAsia="Times New Roman" w:hAnsi="Times New Roman" w:cs="Times New Roman"/>
          <w:color w:val="000000"/>
          <w:sz w:val="26"/>
          <w:szCs w:val="26"/>
        </w:rPr>
        <w:t xml:space="preserve"> enhance Manager’s investment research and portfolio management capability generally. It is further understood in accordance with Section 28(e) of the Securities Exchange Act of 1934, as amended, that Manager may negotiate with and </w:t>
      </w:r>
    </w:p>
    <w:p w14:paraId="4950EBD5" w14:textId="67FCA8B5" w:rsidR="00C71EC2" w:rsidRDefault="00C71EC2" w:rsidP="00C71EC2">
      <w:pPr>
        <w:shd w:val="clear" w:color="auto" w:fill="FFFFFF"/>
        <w:spacing w:after="0" w:line="240" w:lineRule="auto"/>
        <w:jc w:val="center"/>
        <w:rPr>
          <w:rFonts w:ascii="Times New Roman" w:eastAsia="Times New Roman" w:hAnsi="Times New Roman" w:cs="Times New Roman"/>
          <w:color w:val="000000"/>
          <w:sz w:val="26"/>
          <w:szCs w:val="26"/>
        </w:rPr>
      </w:pPr>
      <w:r w:rsidRPr="00993F9D">
        <w:rPr>
          <w:rFonts w:ascii="Times New Roman" w:eastAsia="Times New Roman" w:hAnsi="Times New Roman" w:cs="Times New Roman"/>
          <w:color w:val="000000"/>
          <w:sz w:val="26"/>
          <w:szCs w:val="26"/>
        </w:rPr>
        <w:t xml:space="preserve">assign to a broker a commission which may exceed the commission which another broker would have charged for effecting the transaction if Manager determines in good faith that </w:t>
      </w:r>
    </w:p>
    <w:p w14:paraId="0E2AFD07" w14:textId="6D7FB075" w:rsidR="00C71EC2" w:rsidRPr="002D0A29" w:rsidRDefault="00C71EC2" w:rsidP="00C71EC2">
      <w:pPr>
        <w:shd w:val="clear" w:color="auto" w:fill="FFFFFF"/>
        <w:spacing w:after="0" w:line="240" w:lineRule="auto"/>
        <w:jc w:val="center"/>
        <w:rPr>
          <w:rFonts w:ascii="Times New Roman" w:eastAsia="Times New Roman" w:hAnsi="Times New Roman" w:cs="Times New Roman"/>
          <w:color w:val="000000"/>
          <w:sz w:val="28"/>
          <w:szCs w:val="28"/>
        </w:rPr>
      </w:pPr>
      <w:bookmarkStart w:id="1" w:name="_Hlk50615250"/>
      <w:r>
        <w:rPr>
          <w:rFonts w:ascii="Times New Roman" w:eastAsia="Times New Roman" w:hAnsi="Times New Roman" w:cs="Times New Roman"/>
          <w:color w:val="000000"/>
          <w:sz w:val="28"/>
          <w:szCs w:val="28"/>
        </w:rPr>
        <w:t>3</w:t>
      </w:r>
    </w:p>
    <w:p w14:paraId="2239A739" w14:textId="673D9D7D" w:rsidR="00C71EC2" w:rsidRPr="002D0A29" w:rsidRDefault="00842074" w:rsidP="00C71EC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06733E55">
          <v:rect id="_x0000_i1027" style="width:468pt;height:2.25pt" o:hralign="center" o:hrstd="t" o:hrnoshade="t" o:hr="t" fillcolor="#999" stroked="f"/>
        </w:pict>
      </w:r>
    </w:p>
    <w:bookmarkEnd w:id="1"/>
    <w:p w14:paraId="5B8D2BA6" w14:textId="2FF1BD6C" w:rsidR="00993F9D" w:rsidRPr="00993F9D" w:rsidRDefault="00C71EC2" w:rsidP="00C71EC2">
      <w:pPr>
        <w:shd w:val="clear" w:color="auto" w:fill="FFFFFF"/>
        <w:spacing w:before="180" w:after="0" w:line="240" w:lineRule="auto"/>
        <w:rPr>
          <w:rFonts w:ascii="Times New Roman" w:eastAsia="Times New Roman" w:hAnsi="Times New Roman" w:cs="Times New Roman"/>
          <w:color w:val="000000"/>
          <w:sz w:val="26"/>
          <w:szCs w:val="26"/>
        </w:rPr>
      </w:pPr>
      <w:r w:rsidRPr="00993F9D">
        <w:rPr>
          <w:rFonts w:ascii="Times New Roman" w:eastAsia="Times New Roman" w:hAnsi="Times New Roman" w:cs="Times New Roman"/>
          <w:color w:val="000000"/>
          <w:sz w:val="26"/>
          <w:szCs w:val="26"/>
        </w:rPr>
        <w:lastRenderedPageBreak/>
        <w:t xml:space="preserve">the amount of commission charged was reasonable in relation to the value of brokerage </w:t>
      </w:r>
      <w:r>
        <w:rPr>
          <w:rFonts w:ascii="Times New Roman" w:eastAsia="Times New Roman" w:hAnsi="Times New Roman" w:cs="Times New Roman"/>
          <w:color w:val="000000"/>
          <w:sz w:val="26"/>
          <w:szCs w:val="26"/>
        </w:rPr>
        <w:t>a</w:t>
      </w:r>
      <w:r w:rsidR="00993F9D" w:rsidRPr="00993F9D">
        <w:rPr>
          <w:rFonts w:ascii="Times New Roman" w:eastAsia="Times New Roman" w:hAnsi="Times New Roman" w:cs="Times New Roman"/>
          <w:color w:val="000000"/>
          <w:sz w:val="26"/>
          <w:szCs w:val="26"/>
        </w:rPr>
        <w:t>nd research services (as defined in Section 28(e)) provided by such broker, viewed in terms either of the Account or Manager’s overall responsibilities to Manager’s discretionary accounts.</w:t>
      </w:r>
    </w:p>
    <w:p w14:paraId="2E3791DC" w14:textId="47A949D1" w:rsidR="00C34897" w:rsidRPr="00EC4182" w:rsidRDefault="00993F9D" w:rsidP="00EC4182">
      <w:pPr>
        <w:shd w:val="clear" w:color="auto" w:fill="FFFFFF"/>
        <w:spacing w:before="180" w:after="0" w:line="240" w:lineRule="auto"/>
        <w:ind w:firstLine="490"/>
        <w:rPr>
          <w:rFonts w:ascii="Times New Roman" w:eastAsia="Times New Roman" w:hAnsi="Times New Roman" w:cs="Times New Roman"/>
          <w:color w:val="000000"/>
          <w:sz w:val="26"/>
          <w:szCs w:val="26"/>
        </w:rPr>
      </w:pPr>
      <w:r w:rsidRPr="00993F9D">
        <w:rPr>
          <w:rFonts w:ascii="Times New Roman" w:eastAsia="Times New Roman" w:hAnsi="Times New Roman" w:cs="Times New Roman"/>
          <w:color w:val="000000"/>
          <w:sz w:val="26"/>
          <w:szCs w:val="26"/>
        </w:rPr>
        <w:t xml:space="preserve">Nothing herein shall preclude the aggregation or “bunching” of orders for the sale or purchase of portfolio securities in the Account with other accounts managed by Manager. With respect to the allocation of trades, Manager shall not favor any account over any other and purchase or sale orders executed contemporaneously shall be allocated in a manner it deems equitable among the accounts involved. In some cases, prevailing </w:t>
      </w:r>
      <w:r w:rsidR="00EC4182" w:rsidRPr="00EC4182">
        <w:rPr>
          <w:rFonts w:ascii="Times New Roman" w:eastAsia="Times New Roman" w:hAnsi="Times New Roman" w:cs="Times New Roman"/>
          <w:color w:val="000000"/>
          <w:sz w:val="26"/>
          <w:szCs w:val="26"/>
        </w:rPr>
        <w:t xml:space="preserve">trading activity may cause Manager to receive various execution prices on the entire volume of any security sold for the accounts of its </w:t>
      </w:r>
      <w:r w:rsidR="00B37D66">
        <w:rPr>
          <w:rFonts w:ascii="Times New Roman" w:eastAsia="Times New Roman" w:hAnsi="Times New Roman" w:cs="Times New Roman"/>
          <w:color w:val="000000"/>
          <w:sz w:val="26"/>
          <w:szCs w:val="26"/>
        </w:rPr>
        <w:t>the Company</w:t>
      </w:r>
      <w:r w:rsidR="00EC4182" w:rsidRPr="00EC4182">
        <w:rPr>
          <w:rFonts w:ascii="Times New Roman" w:eastAsia="Times New Roman" w:hAnsi="Times New Roman" w:cs="Times New Roman"/>
          <w:color w:val="000000"/>
          <w:sz w:val="26"/>
          <w:szCs w:val="26"/>
        </w:rPr>
        <w:t xml:space="preserve">. In such cases, Manager </w:t>
      </w:r>
      <w:r w:rsidR="00C71EC2" w:rsidRPr="00EC4182">
        <w:rPr>
          <w:rFonts w:ascii="Times New Roman" w:eastAsia="Times New Roman" w:hAnsi="Times New Roman" w:cs="Times New Roman"/>
          <w:color w:val="000000"/>
          <w:sz w:val="26"/>
          <w:szCs w:val="26"/>
        </w:rPr>
        <w:t>may, but</w:t>
      </w:r>
      <w:r w:rsidR="00C34897" w:rsidRPr="00EC4182">
        <w:rPr>
          <w:rFonts w:ascii="Times New Roman" w:eastAsia="Times New Roman" w:hAnsi="Times New Roman" w:cs="Times New Roman"/>
          <w:color w:val="000000"/>
          <w:sz w:val="26"/>
          <w:szCs w:val="26"/>
        </w:rPr>
        <w:t xml:space="preserve"> shall not be obligated to, average the various prices and charge or credit the Account with the average price, even though the effect of this aggregation of price may sometimes work to the disadvantage of the Account. </w:t>
      </w:r>
      <w:r w:rsidR="00B37D66">
        <w:rPr>
          <w:rFonts w:ascii="Times New Roman" w:eastAsia="Times New Roman" w:hAnsi="Times New Roman" w:cs="Times New Roman"/>
          <w:color w:val="000000"/>
          <w:sz w:val="26"/>
          <w:szCs w:val="26"/>
        </w:rPr>
        <w:t>The Company</w:t>
      </w:r>
      <w:r w:rsidR="00C34897" w:rsidRPr="00EC4182">
        <w:rPr>
          <w:rFonts w:ascii="Times New Roman" w:eastAsia="Times New Roman" w:hAnsi="Times New Roman" w:cs="Times New Roman"/>
          <w:color w:val="000000"/>
          <w:sz w:val="26"/>
          <w:szCs w:val="26"/>
        </w:rPr>
        <w:t xml:space="preserve"> understands and acknowledges that Manager or its affiliates may, based upon such factors as Manager deems to be important, such as Manager’s or its affiliates’ respective trading strategies or their respective accounts’ relative sizes or investment objectives or investment restrictions, restrict to certain accounts purchases and sales of securities acquired in initial public offerings, including those that trade or are expected to trade at a premium in the secondary market.</w:t>
      </w:r>
    </w:p>
    <w:p w14:paraId="24E371CD" w14:textId="1E3952B6" w:rsidR="00C34897" w:rsidRPr="00EC4182" w:rsidRDefault="00C34897" w:rsidP="00C34897">
      <w:pPr>
        <w:shd w:val="clear" w:color="auto" w:fill="FFFFFF"/>
        <w:spacing w:before="180" w:after="0" w:line="240" w:lineRule="auto"/>
        <w:ind w:firstLine="490"/>
        <w:rPr>
          <w:rFonts w:ascii="Times New Roman" w:eastAsia="Times New Roman" w:hAnsi="Times New Roman" w:cs="Times New Roman"/>
          <w:color w:val="000000"/>
          <w:sz w:val="26"/>
          <w:szCs w:val="26"/>
        </w:rPr>
      </w:pPr>
      <w:r w:rsidRPr="00EC4182">
        <w:rPr>
          <w:rFonts w:ascii="Times New Roman" w:eastAsia="Times New Roman" w:hAnsi="Times New Roman" w:cs="Times New Roman"/>
          <w:color w:val="000000"/>
          <w:sz w:val="26"/>
          <w:szCs w:val="26"/>
        </w:rPr>
        <w:t xml:space="preserve">In no event shall Manager be obligated to effect or place an order for any transaction for </w:t>
      </w:r>
      <w:r w:rsidR="00777F19">
        <w:rPr>
          <w:rFonts w:ascii="Times New Roman" w:eastAsia="Times New Roman" w:hAnsi="Times New Roman" w:cs="Times New Roman"/>
          <w:color w:val="000000"/>
          <w:sz w:val="26"/>
          <w:szCs w:val="26"/>
        </w:rPr>
        <w:t>th</w:t>
      </w:r>
      <w:r w:rsidR="00B37D66">
        <w:rPr>
          <w:rFonts w:ascii="Times New Roman" w:eastAsia="Times New Roman" w:hAnsi="Times New Roman" w:cs="Times New Roman"/>
          <w:color w:val="000000"/>
          <w:sz w:val="26"/>
          <w:szCs w:val="26"/>
        </w:rPr>
        <w:t>e Company</w:t>
      </w:r>
      <w:r w:rsidRPr="00EC4182">
        <w:rPr>
          <w:rFonts w:ascii="Times New Roman" w:eastAsia="Times New Roman" w:hAnsi="Times New Roman" w:cs="Times New Roman"/>
          <w:color w:val="000000"/>
          <w:sz w:val="26"/>
          <w:szCs w:val="26"/>
        </w:rPr>
        <w:t xml:space="preserve"> which Manager believes would violate any applicable state or federal law, rule, or regulation, or of the regulations of any regulatory or self-regulatory body to which Manager or any of its affiliates is subject to at the time of the proposed transaction.</w:t>
      </w:r>
    </w:p>
    <w:p w14:paraId="321D008E" w14:textId="77777777" w:rsidR="005D50F1" w:rsidRDefault="005D50F1" w:rsidP="00EC4182">
      <w:pPr>
        <w:shd w:val="clear" w:color="auto" w:fill="FFFFFF"/>
        <w:spacing w:after="0" w:line="240" w:lineRule="auto"/>
        <w:rPr>
          <w:rFonts w:ascii="Times New Roman" w:eastAsia="Times New Roman" w:hAnsi="Times New Roman" w:cs="Times New Roman"/>
          <w:color w:val="000000"/>
          <w:sz w:val="26"/>
          <w:szCs w:val="26"/>
        </w:rPr>
      </w:pPr>
    </w:p>
    <w:p w14:paraId="613C397C" w14:textId="25F6042E" w:rsidR="00C71EC2" w:rsidRDefault="00A954AA" w:rsidP="00C71EC2">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8</w:t>
      </w:r>
      <w:r w:rsidR="00C34897" w:rsidRPr="00EC4182">
        <w:rPr>
          <w:rFonts w:ascii="Times New Roman" w:eastAsia="Times New Roman" w:hAnsi="Times New Roman" w:cs="Times New Roman"/>
          <w:color w:val="000000"/>
          <w:sz w:val="26"/>
          <w:szCs w:val="26"/>
        </w:rPr>
        <w:t>. </w:t>
      </w:r>
      <w:r w:rsidR="00C34897" w:rsidRPr="00EC4182">
        <w:rPr>
          <w:rFonts w:ascii="Times New Roman" w:eastAsia="Times New Roman" w:hAnsi="Times New Roman" w:cs="Times New Roman"/>
          <w:color w:val="000000"/>
          <w:sz w:val="26"/>
          <w:szCs w:val="26"/>
          <w:u w:val="single"/>
        </w:rPr>
        <w:t>Confidential Relationship</w:t>
      </w:r>
      <w:r w:rsidR="00C34897" w:rsidRPr="00EC4182">
        <w:rPr>
          <w:rFonts w:ascii="Times New Roman" w:eastAsia="Times New Roman" w:hAnsi="Times New Roman" w:cs="Times New Roman"/>
          <w:color w:val="000000"/>
          <w:sz w:val="26"/>
          <w:szCs w:val="26"/>
        </w:rPr>
        <w:t xml:space="preserve">. Each party agrees that all non-public confidential information concerning the other party which may become available to such party in connection with services, transactions or relationships contemplated in this Agreement shall at all times be treated in strictest confidence and shall not be disclosed to third persons except as (a) may be required by law or regulatory authority, including but not limited to any subpoena, administrative, regulatory or judicial demand or court order, (b) as otherwise set forth in this Agreement, or (c) upon the prior written approval of the other party to this Agreement. </w:t>
      </w:r>
      <w:r w:rsidR="00B37D66">
        <w:rPr>
          <w:rFonts w:ascii="Times New Roman" w:eastAsia="Times New Roman" w:hAnsi="Times New Roman" w:cs="Times New Roman"/>
          <w:color w:val="000000"/>
          <w:sz w:val="26"/>
          <w:szCs w:val="26"/>
        </w:rPr>
        <w:t>The Company</w:t>
      </w:r>
      <w:r w:rsidR="00C34897" w:rsidRPr="00EC4182">
        <w:rPr>
          <w:rFonts w:ascii="Times New Roman" w:eastAsia="Times New Roman" w:hAnsi="Times New Roman" w:cs="Times New Roman"/>
          <w:color w:val="000000"/>
          <w:sz w:val="26"/>
          <w:szCs w:val="26"/>
        </w:rPr>
        <w:t xml:space="preserve"> authorizes Manager (</w:t>
      </w:r>
      <w:proofErr w:type="spellStart"/>
      <w:r w:rsidR="00C34897" w:rsidRPr="00EC4182">
        <w:rPr>
          <w:rFonts w:ascii="Times New Roman" w:eastAsia="Times New Roman" w:hAnsi="Times New Roman" w:cs="Times New Roman"/>
          <w:color w:val="000000"/>
          <w:sz w:val="26"/>
          <w:szCs w:val="26"/>
        </w:rPr>
        <w:t>i</w:t>
      </w:r>
      <w:proofErr w:type="spellEnd"/>
      <w:r w:rsidR="00C34897" w:rsidRPr="00EC4182">
        <w:rPr>
          <w:rFonts w:ascii="Times New Roman" w:eastAsia="Times New Roman" w:hAnsi="Times New Roman" w:cs="Times New Roman"/>
          <w:color w:val="000000"/>
          <w:sz w:val="26"/>
          <w:szCs w:val="26"/>
        </w:rPr>
        <w:t xml:space="preserve">) to include </w:t>
      </w:r>
      <w:r w:rsidR="00B37D66">
        <w:rPr>
          <w:rFonts w:ascii="Times New Roman" w:eastAsia="Times New Roman" w:hAnsi="Times New Roman" w:cs="Times New Roman"/>
          <w:color w:val="000000"/>
          <w:sz w:val="26"/>
          <w:szCs w:val="26"/>
        </w:rPr>
        <w:t>The Company</w:t>
      </w:r>
      <w:r w:rsidR="00C34897" w:rsidRPr="00EC4182">
        <w:rPr>
          <w:rFonts w:ascii="Times New Roman" w:eastAsia="Times New Roman" w:hAnsi="Times New Roman" w:cs="Times New Roman"/>
          <w:color w:val="000000"/>
          <w:sz w:val="26"/>
          <w:szCs w:val="26"/>
        </w:rPr>
        <w:t xml:space="preserve">’s name in a representative or sample </w:t>
      </w:r>
      <w:r w:rsidR="00B37D66">
        <w:rPr>
          <w:rFonts w:ascii="Times New Roman" w:eastAsia="Times New Roman" w:hAnsi="Times New Roman" w:cs="Times New Roman"/>
          <w:color w:val="000000"/>
          <w:sz w:val="26"/>
          <w:szCs w:val="26"/>
        </w:rPr>
        <w:t>the Company</w:t>
      </w:r>
      <w:r w:rsidR="00C34897" w:rsidRPr="00EC4182">
        <w:rPr>
          <w:rFonts w:ascii="Times New Roman" w:eastAsia="Times New Roman" w:hAnsi="Times New Roman" w:cs="Times New Roman"/>
          <w:color w:val="000000"/>
          <w:sz w:val="26"/>
          <w:szCs w:val="26"/>
        </w:rPr>
        <w:t xml:space="preserve"> list prepared by Manager, provided Manager shall not disclose </w:t>
      </w:r>
      <w:r w:rsidR="00777F19">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00C34897" w:rsidRPr="00EC4182">
        <w:rPr>
          <w:rFonts w:ascii="Times New Roman" w:eastAsia="Times New Roman" w:hAnsi="Times New Roman" w:cs="Times New Roman"/>
          <w:color w:val="000000"/>
          <w:sz w:val="26"/>
          <w:szCs w:val="26"/>
        </w:rPr>
        <w:t xml:space="preserve"> contact information or any information</w:t>
      </w:r>
      <w:r w:rsidR="00EC4182">
        <w:rPr>
          <w:rFonts w:ascii="Times New Roman" w:eastAsia="Times New Roman" w:hAnsi="Times New Roman" w:cs="Times New Roman"/>
          <w:color w:val="000000"/>
          <w:sz w:val="26"/>
          <w:szCs w:val="26"/>
        </w:rPr>
        <w:t xml:space="preserve"> </w:t>
      </w:r>
      <w:r w:rsidR="00EC4182" w:rsidRPr="00EC4182">
        <w:rPr>
          <w:rFonts w:ascii="Times New Roman" w:eastAsia="Times New Roman" w:hAnsi="Times New Roman" w:cs="Times New Roman"/>
          <w:color w:val="000000"/>
          <w:sz w:val="26"/>
          <w:szCs w:val="26"/>
        </w:rPr>
        <w:t xml:space="preserve">about </w:t>
      </w:r>
      <w:r w:rsidR="00B37D66">
        <w:rPr>
          <w:rFonts w:ascii="Times New Roman" w:eastAsia="Times New Roman" w:hAnsi="Times New Roman" w:cs="Times New Roman"/>
          <w:color w:val="000000"/>
          <w:sz w:val="26"/>
          <w:szCs w:val="26"/>
        </w:rPr>
        <w:t>The Company</w:t>
      </w:r>
      <w:r w:rsidR="00EC4182" w:rsidRPr="00EC4182">
        <w:rPr>
          <w:rFonts w:ascii="Times New Roman" w:eastAsia="Times New Roman" w:hAnsi="Times New Roman" w:cs="Times New Roman"/>
          <w:color w:val="000000"/>
          <w:sz w:val="26"/>
          <w:szCs w:val="26"/>
        </w:rPr>
        <w:t>’s holdings, and (ii) to use Manager’s investment experience with respect to the Account, or</w:t>
      </w:r>
      <w:r w:rsidR="00C71EC2">
        <w:rPr>
          <w:rFonts w:ascii="Times New Roman" w:eastAsia="Times New Roman" w:hAnsi="Times New Roman" w:cs="Times New Roman"/>
          <w:color w:val="000000"/>
          <w:sz w:val="26"/>
          <w:szCs w:val="26"/>
        </w:rPr>
        <w:t xml:space="preserve"> </w:t>
      </w:r>
    </w:p>
    <w:p w14:paraId="4847A238" w14:textId="431459E7" w:rsidR="008E5282" w:rsidRPr="002D0A29" w:rsidRDefault="008E5282" w:rsidP="008E5282">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p w14:paraId="7F2723CB" w14:textId="77777777" w:rsidR="008E5282" w:rsidRPr="002D0A29" w:rsidRDefault="00842074" w:rsidP="008E528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5BBEF847">
          <v:rect id="_x0000_i1028" style="width:468pt;height:2.25pt" o:hralign="center" o:hrstd="t" o:hrnoshade="t" o:hr="t" fillcolor="#999" stroked="f"/>
        </w:pict>
      </w:r>
    </w:p>
    <w:p w14:paraId="3D3B455F" w14:textId="77777777" w:rsidR="008E5282" w:rsidRDefault="008E5282" w:rsidP="00C71EC2">
      <w:pPr>
        <w:shd w:val="clear" w:color="auto" w:fill="FFFFFF"/>
        <w:spacing w:after="0" w:line="240" w:lineRule="auto"/>
        <w:rPr>
          <w:rFonts w:ascii="Times New Roman" w:eastAsia="Times New Roman" w:hAnsi="Times New Roman" w:cs="Times New Roman"/>
          <w:color w:val="000000"/>
          <w:sz w:val="26"/>
          <w:szCs w:val="26"/>
        </w:rPr>
      </w:pPr>
    </w:p>
    <w:p w14:paraId="1703964E" w14:textId="77777777" w:rsidR="008E5282" w:rsidRDefault="008E5282" w:rsidP="008E5282">
      <w:pPr>
        <w:shd w:val="clear" w:color="auto" w:fill="FFFFFF"/>
        <w:spacing w:after="0" w:line="240" w:lineRule="auto"/>
        <w:rPr>
          <w:rFonts w:ascii="Times New Roman" w:eastAsia="Times New Roman" w:hAnsi="Times New Roman" w:cs="Times New Roman"/>
          <w:color w:val="000000"/>
          <w:sz w:val="26"/>
          <w:szCs w:val="26"/>
        </w:rPr>
      </w:pPr>
    </w:p>
    <w:p w14:paraId="226E7232" w14:textId="48C7B21B" w:rsidR="008E5282" w:rsidRDefault="008E5282" w:rsidP="008E5282">
      <w:pPr>
        <w:shd w:val="clear" w:color="auto" w:fill="FFFFFF"/>
        <w:spacing w:after="0" w:line="240" w:lineRule="auto"/>
        <w:rPr>
          <w:rFonts w:ascii="Times New Roman" w:eastAsia="Times New Roman" w:hAnsi="Times New Roman" w:cs="Times New Roman"/>
          <w:color w:val="000000"/>
          <w:sz w:val="26"/>
          <w:szCs w:val="26"/>
        </w:rPr>
      </w:pPr>
      <w:r w:rsidRPr="00EC4182">
        <w:rPr>
          <w:rFonts w:ascii="Times New Roman" w:eastAsia="Times New Roman" w:hAnsi="Times New Roman" w:cs="Times New Roman"/>
          <w:color w:val="000000"/>
          <w:sz w:val="26"/>
          <w:szCs w:val="26"/>
        </w:rPr>
        <w:lastRenderedPageBreak/>
        <w:t xml:space="preserve">the Account’s performance, in composite performance presentations, marketing materials, attribution analyses, statistical compilations, or other similar compilations or presentations, provided such use does not disclose </w:t>
      </w:r>
      <w:r w:rsidR="00777F19">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Pr="00EC4182">
        <w:rPr>
          <w:rFonts w:ascii="Times New Roman" w:eastAsia="Times New Roman" w:hAnsi="Times New Roman" w:cs="Times New Roman"/>
          <w:color w:val="000000"/>
          <w:sz w:val="26"/>
          <w:szCs w:val="26"/>
        </w:rPr>
        <w:t xml:space="preserve">’s identity except to the extent permitted by </w:t>
      </w:r>
      <w:r w:rsidR="00B37D66">
        <w:rPr>
          <w:rFonts w:ascii="Times New Roman" w:eastAsia="Times New Roman" w:hAnsi="Times New Roman" w:cs="Times New Roman"/>
          <w:color w:val="000000"/>
          <w:sz w:val="26"/>
          <w:szCs w:val="26"/>
        </w:rPr>
        <w:t>The Company</w:t>
      </w:r>
      <w:r>
        <w:rPr>
          <w:rFonts w:ascii="Times New Roman" w:eastAsia="Times New Roman" w:hAnsi="Times New Roman" w:cs="Times New Roman"/>
          <w:color w:val="000000"/>
          <w:sz w:val="26"/>
          <w:szCs w:val="26"/>
        </w:rPr>
        <w:t>.</w:t>
      </w:r>
    </w:p>
    <w:p w14:paraId="779FE4B4" w14:textId="5136FF1A" w:rsidR="00C34897" w:rsidRPr="0083097B" w:rsidRDefault="00A954AA" w:rsidP="008E5282">
      <w:pPr>
        <w:shd w:val="clear" w:color="auto" w:fill="FFFFFF"/>
        <w:spacing w:before="180"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9</w:t>
      </w:r>
      <w:r w:rsidR="00EC4182" w:rsidRPr="00EC4182">
        <w:rPr>
          <w:rFonts w:ascii="Times New Roman" w:eastAsia="Times New Roman" w:hAnsi="Times New Roman" w:cs="Times New Roman"/>
          <w:color w:val="000000"/>
          <w:sz w:val="26"/>
          <w:szCs w:val="26"/>
        </w:rPr>
        <w:t>. </w:t>
      </w:r>
      <w:r w:rsidR="00EC4182" w:rsidRPr="00EC4182">
        <w:rPr>
          <w:rFonts w:ascii="Times New Roman" w:eastAsia="Times New Roman" w:hAnsi="Times New Roman" w:cs="Times New Roman"/>
          <w:color w:val="000000"/>
          <w:sz w:val="26"/>
          <w:szCs w:val="26"/>
          <w:u w:val="single"/>
        </w:rPr>
        <w:t>Reports</w:t>
      </w:r>
      <w:r w:rsidR="00EC4182" w:rsidRPr="00EC4182">
        <w:rPr>
          <w:rFonts w:ascii="Times New Roman" w:eastAsia="Times New Roman" w:hAnsi="Times New Roman" w:cs="Times New Roman"/>
          <w:color w:val="000000"/>
          <w:sz w:val="26"/>
          <w:szCs w:val="26"/>
        </w:rPr>
        <w:t xml:space="preserve">. Manager shall send to </w:t>
      </w:r>
      <w:r w:rsidR="00777F19">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00EC4182" w:rsidRPr="00EC4182">
        <w:rPr>
          <w:rFonts w:ascii="Times New Roman" w:eastAsia="Times New Roman" w:hAnsi="Times New Roman" w:cs="Times New Roman"/>
          <w:color w:val="000000"/>
          <w:sz w:val="26"/>
          <w:szCs w:val="26"/>
        </w:rPr>
        <w:t xml:space="preserve"> a written report of the Account as of the </w:t>
      </w:r>
      <w:r w:rsidR="00EC4182">
        <w:rPr>
          <w:rFonts w:ascii="Times New Roman" w:eastAsia="Times New Roman" w:hAnsi="Times New Roman" w:cs="Times New Roman"/>
          <w:color w:val="000000"/>
          <w:sz w:val="26"/>
          <w:szCs w:val="26"/>
        </w:rPr>
        <w:t xml:space="preserve">weekly </w:t>
      </w:r>
      <w:r w:rsidR="00EC4182" w:rsidRPr="005D50F1">
        <w:rPr>
          <w:rFonts w:ascii="Times New Roman" w:eastAsia="Times New Roman" w:hAnsi="Times New Roman" w:cs="Times New Roman"/>
          <w:color w:val="000000"/>
          <w:sz w:val="26"/>
          <w:szCs w:val="26"/>
        </w:rPr>
        <w:t>or within five days of the end of each week. If this agreement is terminated</w:t>
      </w:r>
      <w:r w:rsidR="005D50F1" w:rsidRPr="005D50F1">
        <w:rPr>
          <w:rFonts w:ascii="Times New Roman" w:eastAsia="Times New Roman" w:hAnsi="Times New Roman" w:cs="Times New Roman"/>
          <w:color w:val="000000"/>
          <w:sz w:val="26"/>
          <w:szCs w:val="26"/>
        </w:rPr>
        <w:t xml:space="preserve">, </w:t>
      </w:r>
      <w:r w:rsidR="00EC4182" w:rsidRPr="005D50F1">
        <w:rPr>
          <w:rFonts w:ascii="Times New Roman" w:eastAsia="Times New Roman" w:hAnsi="Times New Roman" w:cs="Times New Roman"/>
          <w:color w:val="000000"/>
          <w:sz w:val="26"/>
          <w:szCs w:val="26"/>
        </w:rPr>
        <w:t>s provided herein, if earlier, Manager shall be forever released and discharged from all liability and accountability to anyone with respect to each such report, including, without limitation, all acts and omissions of</w:t>
      </w:r>
      <w:r w:rsidR="005D50F1" w:rsidRPr="005D50F1">
        <w:rPr>
          <w:rFonts w:ascii="Times New Roman" w:eastAsia="Times New Roman" w:hAnsi="Times New Roman" w:cs="Times New Roman"/>
          <w:color w:val="000000"/>
          <w:sz w:val="26"/>
          <w:szCs w:val="26"/>
        </w:rPr>
        <w:t xml:space="preserve"> Manager shown or reflected in each such report, except with respect to any acts or omissions as to which </w:t>
      </w:r>
      <w:r w:rsidR="00B37D66">
        <w:rPr>
          <w:rFonts w:ascii="Times New Roman" w:eastAsia="Times New Roman" w:hAnsi="Times New Roman" w:cs="Times New Roman"/>
          <w:color w:val="000000"/>
          <w:sz w:val="26"/>
          <w:szCs w:val="26"/>
        </w:rPr>
        <w:t>The Company</w:t>
      </w:r>
      <w:r w:rsidR="005D50F1" w:rsidRPr="005D50F1">
        <w:rPr>
          <w:rFonts w:ascii="Times New Roman" w:eastAsia="Times New Roman" w:hAnsi="Times New Roman" w:cs="Times New Roman"/>
          <w:color w:val="000000"/>
          <w:sz w:val="26"/>
          <w:szCs w:val="26"/>
        </w:rPr>
        <w:t xml:space="preserve"> shall have filed written objections with Manager within such sixty (60) day period. Nothing herein shall impair the right of Manager to a judicial settlement of any report rendered by it</w:t>
      </w:r>
      <w:r w:rsidR="0083097B">
        <w:rPr>
          <w:rFonts w:ascii="Times New Roman" w:eastAsia="Times New Roman" w:hAnsi="Times New Roman" w:cs="Times New Roman"/>
          <w:color w:val="000000"/>
          <w:sz w:val="26"/>
          <w:szCs w:val="26"/>
        </w:rPr>
        <w:t>.</w:t>
      </w:r>
      <w:r w:rsidR="008E5282">
        <w:rPr>
          <w:rFonts w:ascii="Times New Roman" w:eastAsia="Times New Roman" w:hAnsi="Times New Roman" w:cs="Times New Roman"/>
          <w:color w:val="000000"/>
          <w:sz w:val="26"/>
          <w:szCs w:val="26"/>
        </w:rPr>
        <w:t xml:space="preserve"> One</w:t>
      </w:r>
      <w:r w:rsidR="00C34897" w:rsidRPr="0083097B">
        <w:rPr>
          <w:rFonts w:ascii="Times New Roman" w:eastAsia="Times New Roman" w:hAnsi="Times New Roman" w:cs="Times New Roman"/>
          <w:color w:val="000000"/>
          <w:sz w:val="26"/>
          <w:szCs w:val="26"/>
        </w:rPr>
        <w:t xml:space="preserve"> in a manner determined in good faith by Manager to reflect its fair market value.</w:t>
      </w:r>
    </w:p>
    <w:p w14:paraId="1610AD7E" w14:textId="77777777" w:rsidR="006B6E18" w:rsidRDefault="006B6E18" w:rsidP="006B6E18">
      <w:pPr>
        <w:shd w:val="clear" w:color="auto" w:fill="FFFFFF"/>
        <w:spacing w:after="0" w:line="240" w:lineRule="auto"/>
        <w:rPr>
          <w:rFonts w:ascii="Times New Roman" w:eastAsia="Times New Roman" w:hAnsi="Times New Roman" w:cs="Times New Roman"/>
          <w:color w:val="000000"/>
          <w:sz w:val="26"/>
          <w:szCs w:val="26"/>
        </w:rPr>
      </w:pPr>
    </w:p>
    <w:p w14:paraId="55F25DC0" w14:textId="3A1E8ED7" w:rsidR="0083097B" w:rsidRPr="0083097B" w:rsidRDefault="00A954AA" w:rsidP="0083097B">
      <w:pP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r w:rsidR="00C34897" w:rsidRPr="0083097B">
        <w:rPr>
          <w:rFonts w:ascii="Times New Roman" w:eastAsia="Times New Roman" w:hAnsi="Times New Roman" w:cs="Times New Roman"/>
          <w:color w:val="000000"/>
          <w:sz w:val="26"/>
          <w:szCs w:val="26"/>
        </w:rPr>
        <w:t>. </w:t>
      </w:r>
      <w:r w:rsidR="00C34897" w:rsidRPr="0083097B">
        <w:rPr>
          <w:rFonts w:ascii="Times New Roman" w:eastAsia="Times New Roman" w:hAnsi="Times New Roman" w:cs="Times New Roman"/>
          <w:color w:val="000000"/>
          <w:sz w:val="26"/>
          <w:szCs w:val="26"/>
          <w:u w:val="single"/>
        </w:rPr>
        <w:t>Acknowledgment of Investment Risk</w:t>
      </w:r>
      <w:r w:rsidR="00C34897" w:rsidRPr="0083097B">
        <w:rPr>
          <w:rFonts w:ascii="Times New Roman" w:eastAsia="Times New Roman" w:hAnsi="Times New Roman" w:cs="Times New Roman"/>
          <w:color w:val="000000"/>
          <w:sz w:val="26"/>
          <w:szCs w:val="26"/>
        </w:rPr>
        <w:t xml:space="preserve">. Notwithstanding any provision herein to the contrary, </w:t>
      </w:r>
      <w:r w:rsidR="00B37D66">
        <w:rPr>
          <w:rFonts w:ascii="Times New Roman" w:eastAsia="Times New Roman" w:hAnsi="Times New Roman" w:cs="Times New Roman"/>
          <w:color w:val="000000"/>
          <w:sz w:val="26"/>
          <w:szCs w:val="26"/>
        </w:rPr>
        <w:t>The Company</w:t>
      </w:r>
      <w:r w:rsidR="00C34897" w:rsidRPr="0083097B">
        <w:rPr>
          <w:rFonts w:ascii="Times New Roman" w:eastAsia="Times New Roman" w:hAnsi="Times New Roman" w:cs="Times New Roman"/>
          <w:color w:val="000000"/>
          <w:sz w:val="26"/>
          <w:szCs w:val="26"/>
        </w:rPr>
        <w:t xml:space="preserve"> understands that the value of investments made for the Account may go down as well as up and is not guaranteed. </w:t>
      </w:r>
      <w:r w:rsidR="00B37D66">
        <w:rPr>
          <w:rFonts w:ascii="Times New Roman" w:eastAsia="Times New Roman" w:hAnsi="Times New Roman" w:cs="Times New Roman"/>
          <w:color w:val="000000"/>
          <w:sz w:val="26"/>
          <w:szCs w:val="26"/>
        </w:rPr>
        <w:t>The Company</w:t>
      </w:r>
      <w:r w:rsidR="00C34897" w:rsidRPr="0083097B">
        <w:rPr>
          <w:rFonts w:ascii="Times New Roman" w:eastAsia="Times New Roman" w:hAnsi="Times New Roman" w:cs="Times New Roman"/>
          <w:color w:val="000000"/>
          <w:sz w:val="26"/>
          <w:szCs w:val="26"/>
        </w:rPr>
        <w:t xml:space="preserve"> agrees that Manager has not made and is not making any guarantees, including without limitation a guarantee as to any specific level of performance of the Account. </w:t>
      </w:r>
      <w:r w:rsidR="00B37D66">
        <w:rPr>
          <w:rFonts w:ascii="Times New Roman" w:eastAsia="Times New Roman" w:hAnsi="Times New Roman" w:cs="Times New Roman"/>
          <w:color w:val="000000"/>
          <w:sz w:val="26"/>
          <w:szCs w:val="26"/>
        </w:rPr>
        <w:t>The Company</w:t>
      </w:r>
      <w:r w:rsidR="00C34897" w:rsidRPr="0083097B">
        <w:rPr>
          <w:rFonts w:ascii="Times New Roman" w:eastAsia="Times New Roman" w:hAnsi="Times New Roman" w:cs="Times New Roman"/>
          <w:color w:val="000000"/>
          <w:sz w:val="26"/>
          <w:szCs w:val="26"/>
        </w:rPr>
        <w:t xml:space="preserve"> further understands and acknowledges that investment decisions made on behalf of </w:t>
      </w:r>
      <w:r w:rsidR="00B37D66">
        <w:rPr>
          <w:rFonts w:ascii="Times New Roman" w:eastAsia="Times New Roman" w:hAnsi="Times New Roman" w:cs="Times New Roman"/>
          <w:color w:val="000000"/>
          <w:sz w:val="26"/>
          <w:szCs w:val="26"/>
        </w:rPr>
        <w:t>The Company</w:t>
      </w:r>
      <w:r w:rsidR="00C34897" w:rsidRPr="0083097B">
        <w:rPr>
          <w:rFonts w:ascii="Times New Roman" w:eastAsia="Times New Roman" w:hAnsi="Times New Roman" w:cs="Times New Roman"/>
          <w:color w:val="000000"/>
          <w:sz w:val="26"/>
          <w:szCs w:val="26"/>
        </w:rPr>
        <w:t xml:space="preserve">’s Account by Manager are subject to various market, currency, economic, and business risks as well as the risk that </w:t>
      </w:r>
      <w:r w:rsidR="00E968AB" w:rsidRPr="0083097B">
        <w:rPr>
          <w:rFonts w:ascii="Times New Roman" w:eastAsia="Times New Roman" w:hAnsi="Times New Roman" w:cs="Times New Roman"/>
          <w:color w:val="000000"/>
          <w:sz w:val="26"/>
          <w:szCs w:val="26"/>
        </w:rPr>
        <w:t>those investment decisions</w:t>
      </w:r>
      <w:r w:rsidR="00C34897" w:rsidRPr="0083097B">
        <w:rPr>
          <w:rFonts w:ascii="Times New Roman" w:eastAsia="Times New Roman" w:hAnsi="Times New Roman" w:cs="Times New Roman"/>
          <w:color w:val="000000"/>
          <w:sz w:val="26"/>
          <w:szCs w:val="26"/>
        </w:rPr>
        <w:t xml:space="preserve"> will not always be profitable. </w:t>
      </w:r>
      <w:r w:rsidR="00B37D66">
        <w:rPr>
          <w:rFonts w:ascii="Times New Roman" w:eastAsia="Times New Roman" w:hAnsi="Times New Roman" w:cs="Times New Roman"/>
          <w:color w:val="000000"/>
          <w:sz w:val="26"/>
          <w:szCs w:val="26"/>
        </w:rPr>
        <w:t>The Company</w:t>
      </w:r>
      <w:r w:rsidR="00C34897" w:rsidRPr="0083097B">
        <w:rPr>
          <w:rFonts w:ascii="Times New Roman" w:eastAsia="Times New Roman" w:hAnsi="Times New Roman" w:cs="Times New Roman"/>
          <w:color w:val="000000"/>
          <w:sz w:val="26"/>
          <w:szCs w:val="26"/>
        </w:rPr>
        <w:t xml:space="preserve"> acknowledges that past performance results achieved by accounts supervised or managed by Manager are not indicative of the future performance of the Account. </w:t>
      </w:r>
      <w:r w:rsidR="00B37D66">
        <w:rPr>
          <w:rFonts w:ascii="Times New Roman" w:eastAsia="Times New Roman" w:hAnsi="Times New Roman" w:cs="Times New Roman"/>
          <w:color w:val="000000"/>
          <w:sz w:val="26"/>
          <w:szCs w:val="26"/>
        </w:rPr>
        <w:t>The Company</w:t>
      </w:r>
      <w:r w:rsidR="00C34897" w:rsidRPr="0083097B">
        <w:rPr>
          <w:rFonts w:ascii="Times New Roman" w:eastAsia="Times New Roman" w:hAnsi="Times New Roman" w:cs="Times New Roman"/>
          <w:color w:val="000000"/>
          <w:sz w:val="26"/>
          <w:szCs w:val="26"/>
        </w:rPr>
        <w:t xml:space="preserve"> understands that securities, mutual funds and other non-deposit investments are not</w:t>
      </w:r>
      <w:r w:rsidR="0083097B">
        <w:rPr>
          <w:rFonts w:ascii="Times New Roman" w:eastAsia="Times New Roman" w:hAnsi="Times New Roman" w:cs="Times New Roman"/>
          <w:color w:val="000000"/>
          <w:sz w:val="26"/>
          <w:szCs w:val="26"/>
        </w:rPr>
        <w:t xml:space="preserve"> </w:t>
      </w:r>
      <w:r w:rsidR="0083097B" w:rsidRPr="0083097B">
        <w:rPr>
          <w:rFonts w:ascii="Times New Roman" w:eastAsia="Times New Roman" w:hAnsi="Times New Roman" w:cs="Times New Roman"/>
          <w:color w:val="000000"/>
          <w:sz w:val="26"/>
          <w:szCs w:val="26"/>
        </w:rPr>
        <w:t>deposits or other obligations of, or guaranteed by, Manager or any affiliate, are not insured by the Federal Deposit Insurance Corporation (“FDIC”) or any other government agency, and are subject to investment risk, including possible loss of principal amounts invested.</w:t>
      </w:r>
    </w:p>
    <w:p w14:paraId="4F28A8C6" w14:textId="094C7BD5" w:rsidR="00C34897" w:rsidRPr="0083097B" w:rsidRDefault="00A954AA" w:rsidP="0083097B">
      <w:pPr>
        <w:shd w:val="clear" w:color="auto" w:fill="FFFFFF"/>
        <w:spacing w:before="180"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r w:rsidR="0083097B" w:rsidRPr="0083097B">
        <w:rPr>
          <w:rFonts w:ascii="Times New Roman" w:eastAsia="Times New Roman" w:hAnsi="Times New Roman" w:cs="Times New Roman"/>
          <w:color w:val="000000"/>
          <w:sz w:val="26"/>
          <w:szCs w:val="26"/>
        </w:rPr>
        <w:t>. </w:t>
      </w:r>
      <w:r w:rsidR="0083097B" w:rsidRPr="0083097B">
        <w:rPr>
          <w:rFonts w:ascii="Times New Roman" w:eastAsia="Times New Roman" w:hAnsi="Times New Roman" w:cs="Times New Roman"/>
          <w:color w:val="000000"/>
          <w:sz w:val="26"/>
          <w:szCs w:val="26"/>
          <w:u w:val="single"/>
        </w:rPr>
        <w:t>Termination; Survival</w:t>
      </w:r>
      <w:r w:rsidR="0083097B" w:rsidRPr="0083097B">
        <w:rPr>
          <w:rFonts w:ascii="Times New Roman" w:eastAsia="Times New Roman" w:hAnsi="Times New Roman" w:cs="Times New Roman"/>
          <w:color w:val="000000"/>
          <w:sz w:val="26"/>
          <w:szCs w:val="26"/>
        </w:rPr>
        <w:t xml:space="preserve">. This Agreement may be terminated by either party upon </w:t>
      </w:r>
      <w:r w:rsidR="00C60EE8">
        <w:rPr>
          <w:rFonts w:ascii="Times New Roman" w:eastAsia="Times New Roman" w:hAnsi="Times New Roman" w:cs="Times New Roman"/>
          <w:color w:val="000000"/>
          <w:sz w:val="26"/>
          <w:szCs w:val="26"/>
        </w:rPr>
        <w:t>sixty</w:t>
      </w:r>
      <w:r w:rsidR="0083097B" w:rsidRPr="0083097B">
        <w:rPr>
          <w:rFonts w:ascii="Times New Roman" w:eastAsia="Times New Roman" w:hAnsi="Times New Roman" w:cs="Times New Roman"/>
          <w:color w:val="000000"/>
          <w:sz w:val="26"/>
          <w:szCs w:val="26"/>
        </w:rPr>
        <w:t xml:space="preserve"> (</w:t>
      </w:r>
      <w:r w:rsidR="00C60EE8">
        <w:rPr>
          <w:rFonts w:ascii="Times New Roman" w:eastAsia="Times New Roman" w:hAnsi="Times New Roman" w:cs="Times New Roman"/>
          <w:color w:val="000000"/>
          <w:sz w:val="26"/>
          <w:szCs w:val="26"/>
        </w:rPr>
        <w:t>6</w:t>
      </w:r>
      <w:r w:rsidR="0083097B" w:rsidRPr="0083097B">
        <w:rPr>
          <w:rFonts w:ascii="Times New Roman" w:eastAsia="Times New Roman" w:hAnsi="Times New Roman" w:cs="Times New Roman"/>
          <w:color w:val="000000"/>
          <w:sz w:val="26"/>
          <w:szCs w:val="26"/>
        </w:rPr>
        <w:t xml:space="preserve">0) days’ written notice to the other party. Such termination will not, however, affect the liabilities or obligations of the parties under this Agreement arising from transactions initiated prior to such termination. Sections 4, 7, 9, 10, 17, and 18 shall survive the termination of this Agreement. Upon any termination of this Agreement, Manager shall have no further obligations hereunder, provided that: (a) any liability under this Agreement of one party to the other shall survive and remain in full force and effect, notwithstanding such termination, with respect to any claim or matter on which either of the parties has given the other written notice prior to such termination (except </w:t>
      </w:r>
    </w:p>
    <w:p w14:paraId="65DF87D9" w14:textId="77777777" w:rsidR="00C34897" w:rsidRPr="0083097B" w:rsidRDefault="00C34897" w:rsidP="00C34897">
      <w:pPr>
        <w:shd w:val="clear" w:color="auto" w:fill="FFFFFF"/>
        <w:spacing w:after="0" w:line="240" w:lineRule="auto"/>
        <w:rPr>
          <w:rFonts w:ascii="Times New Roman" w:eastAsia="Times New Roman" w:hAnsi="Times New Roman" w:cs="Times New Roman"/>
          <w:color w:val="000000"/>
          <w:sz w:val="26"/>
          <w:szCs w:val="26"/>
        </w:rPr>
      </w:pPr>
      <w:r w:rsidRPr="0083097B">
        <w:rPr>
          <w:rFonts w:ascii="Times New Roman" w:eastAsia="Times New Roman" w:hAnsi="Times New Roman" w:cs="Times New Roman"/>
          <w:color w:val="000000"/>
          <w:sz w:val="26"/>
          <w:szCs w:val="26"/>
        </w:rPr>
        <w:t> </w:t>
      </w:r>
    </w:p>
    <w:p w14:paraId="4B6B7A74" w14:textId="31F28E92" w:rsidR="00C34897" w:rsidRPr="0083097B" w:rsidRDefault="008E5282" w:rsidP="00C34897">
      <w:pPr>
        <w:shd w:val="clear" w:color="auto" w:fill="FFFFFF"/>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w:t>
      </w:r>
    </w:p>
    <w:p w14:paraId="7545A02F" w14:textId="77777777" w:rsidR="00C34897" w:rsidRPr="0083097B" w:rsidRDefault="00842074" w:rsidP="00C3489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w14:anchorId="5AE24548">
          <v:rect id="_x0000_i1029" style="width:468pt;height:2.25pt" o:hralign="center" o:hrstd="t" o:hrnoshade="t" o:hr="t" fillcolor="#999" stroked="f"/>
        </w:pict>
      </w:r>
    </w:p>
    <w:p w14:paraId="455ED974" w14:textId="5317D5B9" w:rsidR="00C34897" w:rsidRPr="006B6E18" w:rsidRDefault="008E5282" w:rsidP="008E5282">
      <w:pPr>
        <w:shd w:val="clear" w:color="auto" w:fill="FFFFFF"/>
        <w:spacing w:before="180" w:after="0" w:line="240" w:lineRule="auto"/>
        <w:rPr>
          <w:rFonts w:ascii="Times New Roman" w:eastAsia="Times New Roman" w:hAnsi="Times New Roman" w:cs="Times New Roman"/>
          <w:color w:val="000000"/>
          <w:sz w:val="26"/>
          <w:szCs w:val="26"/>
        </w:rPr>
      </w:pPr>
      <w:r w:rsidRPr="0083097B">
        <w:rPr>
          <w:rFonts w:ascii="Times New Roman" w:eastAsia="Times New Roman" w:hAnsi="Times New Roman" w:cs="Times New Roman"/>
          <w:color w:val="000000"/>
          <w:sz w:val="26"/>
          <w:szCs w:val="26"/>
        </w:rPr>
        <w:lastRenderedPageBreak/>
        <w:t xml:space="preserve">that Manager may render to </w:t>
      </w:r>
      <w:r w:rsidR="00B37D66">
        <w:rPr>
          <w:rFonts w:ascii="Times New Roman" w:eastAsia="Times New Roman" w:hAnsi="Times New Roman" w:cs="Times New Roman"/>
          <w:color w:val="000000"/>
          <w:sz w:val="26"/>
          <w:szCs w:val="26"/>
        </w:rPr>
        <w:t>The Company</w:t>
      </w:r>
      <w:r w:rsidRPr="0083097B">
        <w:rPr>
          <w:rFonts w:ascii="Times New Roman" w:eastAsia="Times New Roman" w:hAnsi="Times New Roman" w:cs="Times New Roman"/>
          <w:color w:val="000000"/>
          <w:sz w:val="26"/>
          <w:szCs w:val="26"/>
        </w:rPr>
        <w:t xml:space="preserve"> a statement of fees due Manager through the date of termination after such date</w:t>
      </w:r>
      <w:r w:rsidR="00705393">
        <w:rPr>
          <w:rFonts w:ascii="Times New Roman" w:eastAsia="Times New Roman" w:hAnsi="Times New Roman" w:cs="Times New Roman"/>
          <w:color w:val="000000"/>
          <w:sz w:val="26"/>
          <w:szCs w:val="26"/>
        </w:rPr>
        <w:t>, see Exhibit B</w:t>
      </w:r>
      <w:r w:rsidRPr="0083097B">
        <w:rPr>
          <w:rFonts w:ascii="Times New Roman" w:eastAsia="Times New Roman" w:hAnsi="Times New Roman" w:cs="Times New Roman"/>
          <w:color w:val="000000"/>
          <w:sz w:val="26"/>
          <w:szCs w:val="26"/>
        </w:rPr>
        <w:t>), until such liability has been finally settled; (b) Manager retains the right to complete any transactions open as of the termination date and to</w:t>
      </w:r>
      <w:r>
        <w:rPr>
          <w:rFonts w:ascii="Times New Roman" w:eastAsia="Times New Roman" w:hAnsi="Times New Roman" w:cs="Times New Roman"/>
          <w:color w:val="000000"/>
          <w:sz w:val="26"/>
          <w:szCs w:val="26"/>
        </w:rPr>
        <w:t xml:space="preserve"> retain</w:t>
      </w:r>
      <w:r w:rsidRPr="006B6E18">
        <w:rPr>
          <w:rFonts w:ascii="Times New Roman" w:eastAsia="Times New Roman" w:hAnsi="Times New Roman" w:cs="Times New Roman"/>
          <w:color w:val="000000"/>
          <w:sz w:val="26"/>
          <w:szCs w:val="26"/>
        </w:rPr>
        <w:t xml:space="preserve"> amounts</w:t>
      </w:r>
      <w:r w:rsidR="00C34897" w:rsidRPr="006B6E18">
        <w:rPr>
          <w:rFonts w:ascii="Times New Roman" w:eastAsia="Times New Roman" w:hAnsi="Times New Roman" w:cs="Times New Roman"/>
          <w:color w:val="000000"/>
          <w:sz w:val="26"/>
          <w:szCs w:val="26"/>
        </w:rPr>
        <w:t xml:space="preserve"> in the Account sufficient to </w:t>
      </w:r>
      <w:r w:rsidRPr="006B6E18">
        <w:rPr>
          <w:rFonts w:ascii="Times New Roman" w:eastAsia="Times New Roman" w:hAnsi="Times New Roman" w:cs="Times New Roman"/>
          <w:color w:val="000000"/>
          <w:sz w:val="26"/>
          <w:szCs w:val="26"/>
        </w:rPr>
        <w:t>affect</w:t>
      </w:r>
      <w:r w:rsidR="00C34897" w:rsidRPr="006B6E18">
        <w:rPr>
          <w:rFonts w:ascii="Times New Roman" w:eastAsia="Times New Roman" w:hAnsi="Times New Roman" w:cs="Times New Roman"/>
          <w:color w:val="000000"/>
          <w:sz w:val="26"/>
          <w:szCs w:val="26"/>
        </w:rPr>
        <w:t xml:space="preserve"> such completion; and (c) Manager shall be entitled to its fees and expenses, </w:t>
      </w:r>
      <w:r w:rsidRPr="006B6E18">
        <w:rPr>
          <w:rFonts w:ascii="Times New Roman" w:eastAsia="Times New Roman" w:hAnsi="Times New Roman" w:cs="Times New Roman"/>
          <w:color w:val="000000"/>
          <w:sz w:val="26"/>
          <w:szCs w:val="26"/>
        </w:rPr>
        <w:t>pro-rated</w:t>
      </w:r>
      <w:r w:rsidR="00C34897" w:rsidRPr="006B6E18">
        <w:rPr>
          <w:rFonts w:ascii="Times New Roman" w:eastAsia="Times New Roman" w:hAnsi="Times New Roman" w:cs="Times New Roman"/>
          <w:color w:val="000000"/>
          <w:sz w:val="26"/>
          <w:szCs w:val="26"/>
        </w:rPr>
        <w:t xml:space="preserve"> to the date of termination. Upon termination, it shall be </w:t>
      </w:r>
      <w:r w:rsidR="00B37D66">
        <w:rPr>
          <w:rFonts w:ascii="Times New Roman" w:eastAsia="Times New Roman" w:hAnsi="Times New Roman" w:cs="Times New Roman"/>
          <w:color w:val="000000"/>
          <w:sz w:val="26"/>
          <w:szCs w:val="26"/>
        </w:rPr>
        <w:t>The Company</w:t>
      </w:r>
      <w:r w:rsidR="00C34897" w:rsidRPr="006B6E18">
        <w:rPr>
          <w:rFonts w:ascii="Times New Roman" w:eastAsia="Times New Roman" w:hAnsi="Times New Roman" w:cs="Times New Roman"/>
          <w:color w:val="000000"/>
          <w:sz w:val="26"/>
          <w:szCs w:val="26"/>
        </w:rPr>
        <w:t>’s exclusive responsibility to issue instructions in writing regarding any assets in the Account.</w:t>
      </w:r>
    </w:p>
    <w:p w14:paraId="62C91AA5" w14:textId="3FC8FFB4" w:rsidR="00C34897" w:rsidRPr="006B6E18" w:rsidRDefault="00A954AA" w:rsidP="00C34897">
      <w:pPr>
        <w:shd w:val="clear" w:color="auto" w:fill="FFFFFF"/>
        <w:spacing w:before="180"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12</w:t>
      </w:r>
      <w:r w:rsidR="00C34897" w:rsidRPr="006B6E18">
        <w:rPr>
          <w:rFonts w:ascii="Times New Roman" w:eastAsia="Times New Roman" w:hAnsi="Times New Roman" w:cs="Times New Roman"/>
          <w:color w:val="000000"/>
          <w:sz w:val="26"/>
          <w:szCs w:val="26"/>
        </w:rPr>
        <w:t>. </w:t>
      </w:r>
      <w:r w:rsidR="00C34897" w:rsidRPr="006B6E18">
        <w:rPr>
          <w:rFonts w:ascii="Times New Roman" w:eastAsia="Times New Roman" w:hAnsi="Times New Roman" w:cs="Times New Roman"/>
          <w:color w:val="000000"/>
          <w:sz w:val="26"/>
          <w:szCs w:val="26"/>
          <w:u w:val="single"/>
        </w:rPr>
        <w:t>Assignment</w:t>
      </w:r>
      <w:r w:rsidR="00C34897" w:rsidRPr="006B6E18">
        <w:rPr>
          <w:rFonts w:ascii="Times New Roman" w:eastAsia="Times New Roman" w:hAnsi="Times New Roman" w:cs="Times New Roman"/>
          <w:color w:val="000000"/>
          <w:sz w:val="26"/>
          <w:szCs w:val="26"/>
        </w:rPr>
        <w:t xml:space="preserve">. This Agreement may not be assigned (within the meaning of the Investment Advisers Act of 1940, as amended), in whole or in part, by Manager without the prior written consent of </w:t>
      </w:r>
      <w:r w:rsidR="00B37D66">
        <w:rPr>
          <w:rFonts w:ascii="Times New Roman" w:eastAsia="Times New Roman" w:hAnsi="Times New Roman" w:cs="Times New Roman"/>
          <w:color w:val="000000"/>
          <w:sz w:val="26"/>
          <w:szCs w:val="26"/>
        </w:rPr>
        <w:t>The Company</w:t>
      </w:r>
      <w:r w:rsidR="00C34897" w:rsidRPr="006B6E18">
        <w:rPr>
          <w:rFonts w:ascii="Times New Roman" w:eastAsia="Times New Roman" w:hAnsi="Times New Roman" w:cs="Times New Roman"/>
          <w:color w:val="000000"/>
          <w:sz w:val="26"/>
          <w:szCs w:val="26"/>
        </w:rPr>
        <w:t>. Subject to the preceding sentence, Manager may delegate all or part of its duties under this Agreement to any affiliate.</w:t>
      </w:r>
    </w:p>
    <w:p w14:paraId="58100E2C" w14:textId="24844748" w:rsidR="00C34897" w:rsidRPr="006B6E18" w:rsidRDefault="00A954AA" w:rsidP="00C34897">
      <w:pPr>
        <w:shd w:val="clear" w:color="auto" w:fill="FFFFFF"/>
        <w:spacing w:before="180"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13</w:t>
      </w:r>
      <w:r w:rsidR="00C34897" w:rsidRPr="006B6E18">
        <w:rPr>
          <w:rFonts w:ascii="Times New Roman" w:eastAsia="Times New Roman" w:hAnsi="Times New Roman" w:cs="Times New Roman"/>
          <w:color w:val="000000"/>
          <w:sz w:val="26"/>
          <w:szCs w:val="26"/>
        </w:rPr>
        <w:t>. </w:t>
      </w:r>
      <w:r w:rsidR="00C34897" w:rsidRPr="006B6E18">
        <w:rPr>
          <w:rFonts w:ascii="Times New Roman" w:eastAsia="Times New Roman" w:hAnsi="Times New Roman" w:cs="Times New Roman"/>
          <w:color w:val="000000"/>
          <w:sz w:val="26"/>
          <w:szCs w:val="26"/>
          <w:u w:val="single"/>
        </w:rPr>
        <w:t>Communications</w:t>
      </w:r>
      <w:r w:rsidR="00C34897" w:rsidRPr="006B6E18">
        <w:rPr>
          <w:rFonts w:ascii="Times New Roman" w:eastAsia="Times New Roman" w:hAnsi="Times New Roman" w:cs="Times New Roman"/>
          <w:color w:val="000000"/>
          <w:sz w:val="26"/>
          <w:szCs w:val="26"/>
        </w:rPr>
        <w:t>. All reports and other communications required hereunder to be in writing shall be delivered in person or sent by first-class mail postage prepaid, overnight courier, or confirmed facsimile with original to follow.</w:t>
      </w:r>
    </w:p>
    <w:p w14:paraId="7AFC8CD7" w14:textId="66C6148A" w:rsidR="00C34897" w:rsidRPr="00267D4A" w:rsidRDefault="00C34897" w:rsidP="00C34897">
      <w:pPr>
        <w:shd w:val="clear" w:color="auto" w:fill="FFFFFF"/>
        <w:spacing w:before="180" w:after="0" w:line="240" w:lineRule="auto"/>
        <w:ind w:firstLine="979"/>
        <w:rPr>
          <w:rFonts w:ascii="Times New Roman" w:eastAsia="Times New Roman" w:hAnsi="Times New Roman" w:cs="Times New Roman"/>
          <w:color w:val="000000"/>
          <w:sz w:val="26"/>
          <w:szCs w:val="26"/>
        </w:rPr>
      </w:pPr>
      <w:r w:rsidRPr="00267D4A">
        <w:rPr>
          <w:rFonts w:ascii="Times New Roman" w:eastAsia="Times New Roman" w:hAnsi="Times New Roman" w:cs="Times New Roman"/>
          <w:color w:val="000000"/>
          <w:sz w:val="26"/>
          <w:szCs w:val="26"/>
        </w:rPr>
        <w:t xml:space="preserve">If to </w:t>
      </w:r>
      <w:r w:rsidR="00B75B70">
        <w:rPr>
          <w:rFonts w:ascii="Times New Roman" w:eastAsia="Times New Roman" w:hAnsi="Times New Roman" w:cs="Times New Roman"/>
          <w:color w:val="000000"/>
          <w:sz w:val="26"/>
          <w:szCs w:val="26"/>
        </w:rPr>
        <w:t>t</w:t>
      </w:r>
      <w:r w:rsidR="00B37D66">
        <w:rPr>
          <w:rFonts w:ascii="Times New Roman" w:eastAsia="Times New Roman" w:hAnsi="Times New Roman" w:cs="Times New Roman"/>
          <w:color w:val="000000"/>
          <w:sz w:val="26"/>
          <w:szCs w:val="26"/>
        </w:rPr>
        <w:t>he Company</w:t>
      </w:r>
      <w:r w:rsidRPr="00267D4A">
        <w:rPr>
          <w:rFonts w:ascii="Times New Roman" w:eastAsia="Times New Roman" w:hAnsi="Times New Roman" w:cs="Times New Roman"/>
          <w:color w:val="000000"/>
          <w:sz w:val="26"/>
          <w:szCs w:val="26"/>
        </w:rPr>
        <w:t>:</w:t>
      </w:r>
    </w:p>
    <w:p w14:paraId="407CF524" w14:textId="58E729C5" w:rsidR="00784E0C" w:rsidRDefault="00C34897" w:rsidP="00267D4A">
      <w:pPr>
        <w:shd w:val="clear" w:color="auto" w:fill="FFFFFF"/>
        <w:spacing w:after="0" w:line="240" w:lineRule="auto"/>
        <w:ind w:firstLine="979"/>
        <w:rPr>
          <w:rFonts w:ascii="Times New Roman" w:eastAsia="Times New Roman" w:hAnsi="Times New Roman" w:cs="Times New Roman"/>
          <w:color w:val="000000"/>
          <w:sz w:val="26"/>
          <w:szCs w:val="26"/>
          <w:u w:val="single"/>
        </w:rPr>
      </w:pPr>
      <w:r w:rsidRPr="00267D4A">
        <w:rPr>
          <w:rFonts w:ascii="Times New Roman" w:eastAsia="Times New Roman" w:hAnsi="Times New Roman" w:cs="Times New Roman"/>
          <w:color w:val="000000"/>
          <w:sz w:val="26"/>
          <w:szCs w:val="26"/>
        </w:rPr>
        <w:t>Attention: </w:t>
      </w:r>
      <w:r w:rsidR="006B6872">
        <w:rPr>
          <w:rFonts w:ascii="Times New Roman" w:eastAsia="Times New Roman" w:hAnsi="Times New Roman" w:cs="Times New Roman"/>
          <w:color w:val="000000"/>
          <w:sz w:val="26"/>
          <w:szCs w:val="26"/>
        </w:rPr>
        <w:t>XYZ Company</w:t>
      </w:r>
    </w:p>
    <w:p w14:paraId="5784EB78" w14:textId="67338FAE" w:rsidR="00267D4A" w:rsidRPr="00267D4A" w:rsidRDefault="00784E0C" w:rsidP="00267D4A">
      <w:pPr>
        <w:shd w:val="clear" w:color="auto" w:fill="FFFFFF"/>
        <w:spacing w:after="0" w:line="240" w:lineRule="auto"/>
        <w:ind w:firstLine="979"/>
        <w:rPr>
          <w:rFonts w:ascii="Times New Roman" w:hAnsi="Times New Roman" w:cs="Times New Roman"/>
          <w:sz w:val="26"/>
          <w:szCs w:val="26"/>
        </w:rPr>
      </w:pPr>
      <w:r>
        <w:rPr>
          <w:rFonts w:ascii="Times New Roman" w:eastAsia="Times New Roman" w:hAnsi="Times New Roman" w:cs="Times New Roman"/>
          <w:color w:val="000000"/>
          <w:sz w:val="26"/>
          <w:szCs w:val="26"/>
        </w:rPr>
        <w:t xml:space="preserve">     </w:t>
      </w:r>
      <w:r w:rsidR="006B6872">
        <w:rPr>
          <w:rFonts w:ascii="Times New Roman" w:eastAsia="Times New Roman" w:hAnsi="Times New Roman" w:cs="Times New Roman"/>
          <w:color w:val="000000"/>
          <w:sz w:val="26"/>
          <w:szCs w:val="26"/>
        </w:rPr>
        <w:t>_______</w:t>
      </w:r>
      <w:r w:rsidR="00B75B70">
        <w:rPr>
          <w:rFonts w:ascii="Times New Roman" w:eastAsia="Times New Roman" w:hAnsi="Times New Roman" w:cs="Times New Roman"/>
          <w:color w:val="000000"/>
          <w:sz w:val="26"/>
          <w:szCs w:val="26"/>
        </w:rPr>
        <w:t>,</w:t>
      </w:r>
      <w:r w:rsidR="006B6E18" w:rsidRPr="00267D4A">
        <w:rPr>
          <w:rFonts w:ascii="Times New Roman" w:eastAsia="Times New Roman" w:hAnsi="Times New Roman" w:cs="Times New Roman"/>
          <w:color w:val="000000"/>
          <w:sz w:val="26"/>
          <w:szCs w:val="26"/>
        </w:rPr>
        <w:t xml:space="preserve"> C</w:t>
      </w:r>
      <w:r w:rsidR="00B75B70">
        <w:rPr>
          <w:rFonts w:ascii="Times New Roman" w:eastAsia="Times New Roman" w:hAnsi="Times New Roman" w:cs="Times New Roman"/>
          <w:color w:val="000000"/>
          <w:sz w:val="26"/>
          <w:szCs w:val="26"/>
        </w:rPr>
        <w:t>E</w:t>
      </w:r>
      <w:r w:rsidR="006B6E18" w:rsidRPr="00267D4A">
        <w:rPr>
          <w:rFonts w:ascii="Times New Roman" w:eastAsia="Times New Roman" w:hAnsi="Times New Roman" w:cs="Times New Roman"/>
          <w:color w:val="000000"/>
          <w:sz w:val="26"/>
          <w:szCs w:val="26"/>
        </w:rPr>
        <w:t>O</w:t>
      </w:r>
    </w:p>
    <w:p w14:paraId="524C8FBF" w14:textId="77777777" w:rsidR="006B6872" w:rsidRDefault="00267D4A" w:rsidP="00267D4A">
      <w:pPr>
        <w:pStyle w:val="NoSpacing"/>
        <w:rPr>
          <w:rFonts w:ascii="Times New Roman" w:hAnsi="Times New Roman" w:cs="Times New Roman"/>
          <w:sz w:val="26"/>
          <w:szCs w:val="26"/>
        </w:rPr>
      </w:pPr>
      <w:r w:rsidRPr="00267D4A">
        <w:rPr>
          <w:rFonts w:ascii="Times New Roman" w:hAnsi="Times New Roman" w:cs="Times New Roman"/>
          <w:sz w:val="26"/>
          <w:szCs w:val="26"/>
        </w:rPr>
        <w:t xml:space="preserve">           </w:t>
      </w:r>
      <w:r w:rsidRPr="00267D4A">
        <w:rPr>
          <w:rFonts w:ascii="Times New Roman" w:hAnsi="Times New Roman" w:cs="Times New Roman"/>
          <w:sz w:val="26"/>
          <w:szCs w:val="26"/>
        </w:rPr>
        <w:tab/>
        <w:t xml:space="preserve">     </w:t>
      </w:r>
      <w:r w:rsidR="00784E0C">
        <w:rPr>
          <w:rFonts w:ascii="Times New Roman" w:hAnsi="Times New Roman" w:cs="Times New Roman"/>
          <w:sz w:val="26"/>
          <w:szCs w:val="26"/>
        </w:rPr>
        <w:t xml:space="preserve">   </w:t>
      </w:r>
      <w:r w:rsidRPr="00267D4A">
        <w:rPr>
          <w:rFonts w:ascii="Times New Roman" w:hAnsi="Times New Roman" w:cs="Times New Roman"/>
          <w:sz w:val="26"/>
          <w:szCs w:val="26"/>
        </w:rPr>
        <w:t xml:space="preserve"> </w:t>
      </w:r>
      <w:r w:rsidR="006B6872">
        <w:rPr>
          <w:rFonts w:ascii="Times New Roman" w:hAnsi="Times New Roman" w:cs="Times New Roman"/>
          <w:sz w:val="26"/>
          <w:szCs w:val="26"/>
        </w:rPr>
        <w:t>Address</w:t>
      </w:r>
    </w:p>
    <w:p w14:paraId="3A0352E1" w14:textId="7F58D2DC" w:rsidR="00267D4A" w:rsidRPr="00267D4A" w:rsidRDefault="00267D4A" w:rsidP="00267D4A">
      <w:pPr>
        <w:pStyle w:val="NoSpacing"/>
        <w:rPr>
          <w:rFonts w:ascii="Times New Roman" w:hAnsi="Times New Roman" w:cs="Times New Roman"/>
          <w:sz w:val="26"/>
          <w:szCs w:val="26"/>
        </w:rPr>
      </w:pPr>
      <w:r w:rsidRPr="00267D4A">
        <w:rPr>
          <w:rFonts w:ascii="Times New Roman" w:hAnsi="Times New Roman" w:cs="Times New Roman"/>
          <w:sz w:val="26"/>
          <w:szCs w:val="26"/>
        </w:rPr>
        <w:t xml:space="preserve">                    </w:t>
      </w:r>
      <w:r w:rsidR="006B6872">
        <w:rPr>
          <w:rFonts w:ascii="Times New Roman" w:hAnsi="Times New Roman" w:cs="Times New Roman"/>
          <w:sz w:val="26"/>
          <w:szCs w:val="26"/>
        </w:rPr>
        <w:t>________________</w:t>
      </w:r>
    </w:p>
    <w:p w14:paraId="2C8F61A6" w14:textId="18B03589" w:rsidR="00267D4A" w:rsidRPr="00267D4A" w:rsidRDefault="00267D4A" w:rsidP="00267D4A">
      <w:pPr>
        <w:pStyle w:val="NoSpacing"/>
        <w:rPr>
          <w:rStyle w:val="Hyperlink"/>
          <w:rFonts w:ascii="Times New Roman" w:hAnsi="Times New Roman" w:cs="Times New Roman"/>
          <w:sz w:val="26"/>
          <w:szCs w:val="26"/>
        </w:rPr>
      </w:pPr>
      <w:r w:rsidRPr="00267D4A">
        <w:rPr>
          <w:rFonts w:ascii="Times New Roman" w:hAnsi="Times New Roman" w:cs="Times New Roman"/>
          <w:sz w:val="26"/>
          <w:szCs w:val="26"/>
        </w:rPr>
        <w:t xml:space="preserve">                    </w:t>
      </w:r>
      <w:r w:rsidRPr="00267D4A">
        <w:rPr>
          <w:rStyle w:val="Hyperlink"/>
          <w:rFonts w:ascii="Times New Roman" w:hAnsi="Times New Roman" w:cs="Times New Roman"/>
          <w:sz w:val="26"/>
          <w:szCs w:val="26"/>
        </w:rPr>
        <w:t xml:space="preserve">Email –  </w:t>
      </w:r>
    </w:p>
    <w:p w14:paraId="2AE80064" w14:textId="77777777" w:rsidR="00267D4A" w:rsidRPr="00267D4A" w:rsidRDefault="00267D4A" w:rsidP="00267D4A">
      <w:pPr>
        <w:pStyle w:val="NoSpacing"/>
        <w:rPr>
          <w:rStyle w:val="Hyperlink"/>
          <w:rFonts w:ascii="Times New Roman" w:hAnsi="Times New Roman" w:cs="Times New Roman"/>
          <w:sz w:val="26"/>
          <w:szCs w:val="26"/>
        </w:rPr>
      </w:pPr>
    </w:p>
    <w:p w14:paraId="2C009646" w14:textId="54A97439" w:rsidR="006B6E18" w:rsidRPr="006B6E18" w:rsidRDefault="006B6E18" w:rsidP="006B6E18">
      <w:pPr>
        <w:shd w:val="clear" w:color="auto" w:fill="FFFFFF"/>
        <w:spacing w:after="0" w:line="240" w:lineRule="auto"/>
        <w:ind w:firstLine="979"/>
        <w:rPr>
          <w:rFonts w:ascii="Times New Roman" w:eastAsia="Times New Roman" w:hAnsi="Times New Roman" w:cs="Times New Roman"/>
          <w:color w:val="000000"/>
          <w:sz w:val="26"/>
          <w:szCs w:val="26"/>
        </w:rPr>
      </w:pPr>
      <w:r w:rsidRPr="006B6E18">
        <w:rPr>
          <w:rFonts w:ascii="Times New Roman" w:eastAsia="Times New Roman" w:hAnsi="Times New Roman" w:cs="Times New Roman"/>
          <w:color w:val="000000"/>
          <w:sz w:val="26"/>
          <w:szCs w:val="26"/>
        </w:rPr>
        <w:t>If to Manager:</w:t>
      </w:r>
    </w:p>
    <w:p w14:paraId="2D91B414" w14:textId="11572B8F" w:rsidR="006B6E18" w:rsidRDefault="006B6E18" w:rsidP="00267D4A">
      <w:pPr>
        <w:pStyle w:val="NoSpacing"/>
        <w:ind w:left="979"/>
        <w:rPr>
          <w:rFonts w:ascii="Times New Roman" w:hAnsi="Times New Roman" w:cs="Times New Roman"/>
          <w:sz w:val="26"/>
          <w:szCs w:val="26"/>
        </w:rPr>
      </w:pPr>
      <w:r w:rsidRPr="00267D4A">
        <w:rPr>
          <w:rFonts w:ascii="Times New Roman" w:hAnsi="Times New Roman" w:cs="Times New Roman"/>
          <w:sz w:val="26"/>
          <w:szCs w:val="26"/>
        </w:rPr>
        <w:t>Attention: </w:t>
      </w:r>
      <w:r w:rsidR="00784E0C">
        <w:rPr>
          <w:rFonts w:ascii="Times New Roman" w:hAnsi="Times New Roman" w:cs="Times New Roman"/>
          <w:sz w:val="26"/>
          <w:szCs w:val="26"/>
        </w:rPr>
        <w:t>N</w:t>
      </w:r>
      <w:r w:rsidR="008E5282">
        <w:rPr>
          <w:rFonts w:ascii="Times New Roman" w:hAnsi="Times New Roman" w:cs="Times New Roman"/>
          <w:sz w:val="26"/>
          <w:szCs w:val="26"/>
        </w:rPr>
        <w:t>W</w:t>
      </w:r>
      <w:r w:rsidR="00784E0C">
        <w:rPr>
          <w:rFonts w:ascii="Times New Roman" w:hAnsi="Times New Roman" w:cs="Times New Roman"/>
          <w:sz w:val="26"/>
          <w:szCs w:val="26"/>
        </w:rPr>
        <w:t xml:space="preserve"> Angel </w:t>
      </w:r>
      <w:r w:rsidR="00B37D66">
        <w:rPr>
          <w:rFonts w:ascii="Times New Roman" w:hAnsi="Times New Roman" w:cs="Times New Roman"/>
          <w:sz w:val="26"/>
          <w:szCs w:val="26"/>
        </w:rPr>
        <w:t>Funding</w:t>
      </w:r>
      <w:r w:rsidR="00784E0C">
        <w:rPr>
          <w:rFonts w:ascii="Times New Roman" w:hAnsi="Times New Roman" w:cs="Times New Roman"/>
          <w:sz w:val="26"/>
          <w:szCs w:val="26"/>
        </w:rPr>
        <w:t>, LLC</w:t>
      </w:r>
    </w:p>
    <w:p w14:paraId="54B95DF6" w14:textId="0DABE4A6" w:rsidR="00784E0C" w:rsidRPr="00267D4A" w:rsidRDefault="00784E0C" w:rsidP="00267D4A">
      <w:pPr>
        <w:pStyle w:val="NoSpacing"/>
        <w:ind w:left="979"/>
        <w:rPr>
          <w:rFonts w:ascii="Times New Roman" w:hAnsi="Times New Roman" w:cs="Times New Roman"/>
          <w:sz w:val="26"/>
          <w:szCs w:val="26"/>
        </w:rPr>
      </w:pPr>
      <w:r>
        <w:rPr>
          <w:rFonts w:ascii="Times New Roman" w:hAnsi="Times New Roman" w:cs="Times New Roman"/>
          <w:sz w:val="26"/>
          <w:szCs w:val="26"/>
        </w:rPr>
        <w:t>Virgil G. Smock, Managing Director</w:t>
      </w:r>
    </w:p>
    <w:p w14:paraId="3AB5CE1B" w14:textId="3DE5F306" w:rsidR="00267D4A" w:rsidRDefault="00267D4A" w:rsidP="00267D4A">
      <w:pPr>
        <w:pStyle w:val="NoSpacing"/>
        <w:ind w:left="979"/>
        <w:rPr>
          <w:rFonts w:ascii="Times New Roman" w:hAnsi="Times New Roman" w:cs="Times New Roman"/>
          <w:bCs/>
          <w:noProof/>
          <w:sz w:val="26"/>
          <w:szCs w:val="26"/>
        </w:rPr>
      </w:pPr>
      <w:r w:rsidRPr="00267D4A">
        <w:rPr>
          <w:rFonts w:ascii="Times New Roman" w:hAnsi="Times New Roman" w:cs="Times New Roman"/>
          <w:bCs/>
          <w:noProof/>
          <w:sz w:val="26"/>
          <w:szCs w:val="26"/>
        </w:rPr>
        <w:t>4152 Meridian Street #162</w:t>
      </w:r>
    </w:p>
    <w:p w14:paraId="39A90CDD" w14:textId="5E27D7F8" w:rsidR="00267D4A" w:rsidRDefault="00267D4A" w:rsidP="00267D4A">
      <w:pPr>
        <w:pStyle w:val="NoSpacing"/>
        <w:ind w:left="979"/>
        <w:rPr>
          <w:rFonts w:ascii="Times New Roman" w:hAnsi="Times New Roman" w:cs="Times New Roman"/>
          <w:bCs/>
          <w:noProof/>
          <w:color w:val="000000"/>
          <w:sz w:val="26"/>
          <w:szCs w:val="26"/>
        </w:rPr>
      </w:pPr>
      <w:r w:rsidRPr="00267D4A">
        <w:rPr>
          <w:rFonts w:ascii="Times New Roman" w:hAnsi="Times New Roman" w:cs="Times New Roman"/>
          <w:bCs/>
          <w:noProof/>
          <w:color w:val="000000"/>
          <w:sz w:val="26"/>
          <w:szCs w:val="26"/>
        </w:rPr>
        <w:t>Bellingham, WA, 92668</w:t>
      </w:r>
    </w:p>
    <w:p w14:paraId="399530FE" w14:textId="786009F2" w:rsidR="00267D4A" w:rsidRPr="00267D4A" w:rsidRDefault="00267D4A" w:rsidP="00267D4A">
      <w:pPr>
        <w:pStyle w:val="NoSpacing"/>
        <w:ind w:left="979"/>
        <w:rPr>
          <w:rFonts w:ascii="Times New Roman" w:hAnsi="Times New Roman" w:cs="Times New Roman"/>
          <w:sz w:val="26"/>
          <w:szCs w:val="26"/>
        </w:rPr>
      </w:pPr>
      <w:r w:rsidRPr="00267D4A">
        <w:rPr>
          <w:rFonts w:ascii="Times New Roman" w:hAnsi="Times New Roman" w:cs="Times New Roman"/>
          <w:sz w:val="26"/>
          <w:szCs w:val="26"/>
        </w:rPr>
        <w:t>Email – nwfunding@earthlink.net</w:t>
      </w:r>
    </w:p>
    <w:p w14:paraId="49B62308" w14:textId="77777777" w:rsidR="006B6E18" w:rsidRPr="006B6E18" w:rsidRDefault="006B6E18" w:rsidP="006B6E18">
      <w:pPr>
        <w:shd w:val="clear" w:color="auto" w:fill="FFFFFF"/>
        <w:spacing w:before="180" w:after="0" w:line="240" w:lineRule="auto"/>
        <w:ind w:firstLine="490"/>
        <w:rPr>
          <w:rFonts w:ascii="Times New Roman" w:eastAsia="Times New Roman" w:hAnsi="Times New Roman" w:cs="Times New Roman"/>
          <w:color w:val="000000"/>
          <w:sz w:val="26"/>
          <w:szCs w:val="26"/>
        </w:rPr>
      </w:pPr>
      <w:r w:rsidRPr="006B6E18">
        <w:rPr>
          <w:rFonts w:ascii="Times New Roman" w:eastAsia="Times New Roman" w:hAnsi="Times New Roman" w:cs="Times New Roman"/>
          <w:color w:val="000000"/>
          <w:sz w:val="26"/>
          <w:szCs w:val="26"/>
        </w:rPr>
        <w:t>Either party to this Agreement may, by written notice given at any time, designate a different address for the receipt of reports and other communications due hereunder.</w:t>
      </w:r>
    </w:p>
    <w:p w14:paraId="6B6AB37C" w14:textId="3A619CD2" w:rsidR="006B6E18" w:rsidRPr="006B6E18" w:rsidRDefault="00A954AA" w:rsidP="006B6E18">
      <w:pPr>
        <w:shd w:val="clear" w:color="auto" w:fill="FFFFFF"/>
        <w:spacing w:before="180"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14</w:t>
      </w:r>
      <w:r w:rsidR="006B6E18" w:rsidRPr="006B6E18">
        <w:rPr>
          <w:rFonts w:ascii="Times New Roman" w:eastAsia="Times New Roman" w:hAnsi="Times New Roman" w:cs="Times New Roman"/>
          <w:color w:val="000000"/>
          <w:sz w:val="26"/>
          <w:szCs w:val="26"/>
        </w:rPr>
        <w:t>. </w:t>
      </w:r>
      <w:r w:rsidR="006B6E18" w:rsidRPr="006B6E18">
        <w:rPr>
          <w:rFonts w:ascii="Times New Roman" w:eastAsia="Times New Roman" w:hAnsi="Times New Roman" w:cs="Times New Roman"/>
          <w:color w:val="000000"/>
          <w:sz w:val="26"/>
          <w:szCs w:val="26"/>
          <w:u w:val="single"/>
        </w:rPr>
        <w:t>Governing Law; Venue</w:t>
      </w:r>
      <w:r w:rsidR="006B6E18" w:rsidRPr="006B6E18">
        <w:rPr>
          <w:rFonts w:ascii="Times New Roman" w:eastAsia="Times New Roman" w:hAnsi="Times New Roman" w:cs="Times New Roman"/>
          <w:color w:val="000000"/>
          <w:sz w:val="26"/>
          <w:szCs w:val="26"/>
        </w:rPr>
        <w:t xml:space="preserve">. This Agreement shall be governed by and construed and enforced in accordance with the laws of the United States and with the laws of the State of </w:t>
      </w:r>
      <w:r w:rsidR="00B37D66">
        <w:rPr>
          <w:rFonts w:ascii="Times New Roman" w:eastAsia="Times New Roman" w:hAnsi="Times New Roman" w:cs="Times New Roman"/>
          <w:color w:val="000000"/>
          <w:sz w:val="26"/>
          <w:szCs w:val="26"/>
        </w:rPr>
        <w:t>Washington</w:t>
      </w:r>
      <w:r w:rsidR="006B6E18" w:rsidRPr="006B6E18">
        <w:rPr>
          <w:rFonts w:ascii="Times New Roman" w:eastAsia="Times New Roman" w:hAnsi="Times New Roman" w:cs="Times New Roman"/>
          <w:color w:val="000000"/>
          <w:sz w:val="26"/>
          <w:szCs w:val="26"/>
        </w:rPr>
        <w:t xml:space="preserve"> without giving effect to the choice of law or conflict of law provisions thereof. The parties hereby consent to jurisdiction and venue in the federal and state courts located </w:t>
      </w:r>
      <w:r w:rsidR="00B37D66">
        <w:rPr>
          <w:rFonts w:ascii="Times New Roman" w:eastAsia="Times New Roman" w:hAnsi="Times New Roman" w:cs="Times New Roman"/>
          <w:color w:val="000000"/>
          <w:sz w:val="26"/>
          <w:szCs w:val="26"/>
        </w:rPr>
        <w:t>Washington</w:t>
      </w:r>
      <w:r w:rsidR="006B6E18" w:rsidRPr="006B6E18">
        <w:rPr>
          <w:rFonts w:ascii="Times New Roman" w:eastAsia="Times New Roman" w:hAnsi="Times New Roman" w:cs="Times New Roman"/>
          <w:color w:val="000000"/>
          <w:sz w:val="26"/>
          <w:szCs w:val="26"/>
        </w:rPr>
        <w:t>.</w:t>
      </w:r>
    </w:p>
    <w:p w14:paraId="6875A5BB" w14:textId="3FE099BA" w:rsidR="00C60EE8" w:rsidRDefault="00A954AA" w:rsidP="00784E0C">
      <w:pPr>
        <w:shd w:val="clear" w:color="auto" w:fill="FFFFFF"/>
        <w:spacing w:before="180"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w:t>
      </w:r>
      <w:r w:rsidR="006B6E18" w:rsidRPr="006B6E18">
        <w:rPr>
          <w:rFonts w:ascii="Times New Roman" w:eastAsia="Times New Roman" w:hAnsi="Times New Roman" w:cs="Times New Roman"/>
          <w:color w:val="000000"/>
          <w:sz w:val="26"/>
          <w:szCs w:val="26"/>
        </w:rPr>
        <w:t>. </w:t>
      </w:r>
      <w:r w:rsidR="006B6E18" w:rsidRPr="006B6E18">
        <w:rPr>
          <w:rFonts w:ascii="Times New Roman" w:eastAsia="Times New Roman" w:hAnsi="Times New Roman" w:cs="Times New Roman"/>
          <w:color w:val="000000"/>
          <w:sz w:val="26"/>
          <w:szCs w:val="26"/>
          <w:u w:val="single"/>
        </w:rPr>
        <w:t>Entire Agreement; Modification</w:t>
      </w:r>
      <w:r w:rsidR="006B6E18" w:rsidRPr="006B6E18">
        <w:rPr>
          <w:rFonts w:ascii="Times New Roman" w:eastAsia="Times New Roman" w:hAnsi="Times New Roman" w:cs="Times New Roman"/>
          <w:color w:val="000000"/>
          <w:sz w:val="26"/>
          <w:szCs w:val="26"/>
        </w:rPr>
        <w:t>. This Agreement: (a) sets forth the entire understanding of the parties with respect to the subject matter hereof; (b) </w:t>
      </w:r>
      <w:r w:rsidR="008E5282" w:rsidRPr="006B6E18">
        <w:rPr>
          <w:rFonts w:ascii="Times New Roman" w:eastAsia="Times New Roman" w:hAnsi="Times New Roman" w:cs="Times New Roman"/>
          <w:color w:val="000000"/>
          <w:sz w:val="26"/>
          <w:szCs w:val="26"/>
        </w:rPr>
        <w:t>supersedes</w:t>
      </w:r>
      <w:r w:rsidR="006B6E18" w:rsidRPr="006B6E18">
        <w:rPr>
          <w:rFonts w:ascii="Times New Roman" w:eastAsia="Times New Roman" w:hAnsi="Times New Roman" w:cs="Times New Roman"/>
          <w:color w:val="000000"/>
          <w:sz w:val="26"/>
          <w:szCs w:val="26"/>
        </w:rPr>
        <w:t xml:space="preserve"> any</w:t>
      </w:r>
      <w:r w:rsidR="00C60EE8" w:rsidRPr="00C60EE8">
        <w:rPr>
          <w:rFonts w:ascii="Times New Roman" w:eastAsia="Times New Roman" w:hAnsi="Times New Roman" w:cs="Times New Roman"/>
          <w:color w:val="000000"/>
          <w:sz w:val="26"/>
          <w:szCs w:val="26"/>
        </w:rPr>
        <w:t xml:space="preserve"> </w:t>
      </w:r>
      <w:r w:rsidR="00C60EE8" w:rsidRPr="006B6E18">
        <w:rPr>
          <w:rFonts w:ascii="Times New Roman" w:eastAsia="Times New Roman" w:hAnsi="Times New Roman" w:cs="Times New Roman"/>
          <w:color w:val="000000"/>
          <w:sz w:val="26"/>
          <w:szCs w:val="26"/>
        </w:rPr>
        <w:t>and all previous agreements, understandings and communications, oral or written,</w:t>
      </w:r>
    </w:p>
    <w:p w14:paraId="3B1D982E" w14:textId="33A7A0B3" w:rsidR="00C34897" w:rsidRPr="006B6E18" w:rsidRDefault="008E5282" w:rsidP="00C60EE8">
      <w:pPr>
        <w:shd w:val="clear" w:color="auto" w:fill="FFFFFF"/>
        <w:spacing w:before="180" w:after="0" w:line="240" w:lineRule="auto"/>
        <w:ind w:firstLine="490"/>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6</w:t>
      </w:r>
    </w:p>
    <w:p w14:paraId="7963DE92" w14:textId="77777777" w:rsidR="00C34897" w:rsidRPr="006B6E18" w:rsidRDefault="00842074" w:rsidP="00C3489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w14:anchorId="3588BDD6">
          <v:rect id="_x0000_i1030" style="width:468pt;height:2.25pt" o:hralign="center" o:hrstd="t" o:hrnoshade="t" o:hr="t" fillcolor="#999" stroked="f"/>
        </w:pict>
      </w:r>
    </w:p>
    <w:p w14:paraId="40023F48" w14:textId="59E0C7B3" w:rsidR="00267D4A" w:rsidRPr="008011E1" w:rsidRDefault="008E5282" w:rsidP="008E5282">
      <w:pPr>
        <w:shd w:val="clear" w:color="auto" w:fill="FFFFFF"/>
        <w:spacing w:before="180" w:after="0" w:line="240" w:lineRule="auto"/>
        <w:rPr>
          <w:rFonts w:ascii="Times New Roman" w:eastAsia="Times New Roman" w:hAnsi="Times New Roman" w:cs="Times New Roman"/>
          <w:color w:val="000000"/>
          <w:sz w:val="26"/>
          <w:szCs w:val="26"/>
        </w:rPr>
      </w:pPr>
      <w:r w:rsidRPr="006B6E18">
        <w:rPr>
          <w:rFonts w:ascii="Times New Roman" w:eastAsia="Times New Roman" w:hAnsi="Times New Roman" w:cs="Times New Roman"/>
          <w:color w:val="000000"/>
          <w:sz w:val="26"/>
          <w:szCs w:val="26"/>
        </w:rPr>
        <w:lastRenderedPageBreak/>
        <w:t xml:space="preserve">regarding this subject matter; and (c) may not be modified, amended, or waived except by a specific written instrument duly executed by the party against whom such modification, </w:t>
      </w:r>
      <w:r>
        <w:rPr>
          <w:rFonts w:ascii="Times New Roman" w:eastAsia="Times New Roman" w:hAnsi="Times New Roman" w:cs="Times New Roman"/>
          <w:color w:val="000000"/>
          <w:sz w:val="26"/>
          <w:szCs w:val="26"/>
        </w:rPr>
        <w:t>a</w:t>
      </w:r>
      <w:r w:rsidR="00784E0C" w:rsidRPr="006B6E18">
        <w:rPr>
          <w:rFonts w:ascii="Times New Roman" w:eastAsia="Times New Roman" w:hAnsi="Times New Roman" w:cs="Times New Roman"/>
          <w:color w:val="000000"/>
          <w:sz w:val="26"/>
          <w:szCs w:val="26"/>
        </w:rPr>
        <w:t>mendment, or waiver is sought to be enforced. In the event of any conflict or inconsistency with this Agreement and any instructions or investment guidelines that are</w:t>
      </w:r>
      <w:r w:rsidR="00784E0C">
        <w:rPr>
          <w:rFonts w:ascii="Times New Roman" w:eastAsia="Times New Roman" w:hAnsi="Times New Roman" w:cs="Times New Roman"/>
          <w:color w:val="000000"/>
          <w:sz w:val="26"/>
          <w:szCs w:val="26"/>
        </w:rPr>
        <w:t xml:space="preserve"> </w:t>
      </w:r>
      <w:r w:rsidR="00267D4A" w:rsidRPr="008011E1">
        <w:rPr>
          <w:rFonts w:ascii="Times New Roman" w:eastAsia="Times New Roman" w:hAnsi="Times New Roman" w:cs="Times New Roman"/>
          <w:color w:val="000000"/>
          <w:sz w:val="26"/>
          <w:szCs w:val="26"/>
        </w:rPr>
        <w:t>not made part of this Agreement or any investment policy statement, this Agreement will control.</w:t>
      </w:r>
    </w:p>
    <w:p w14:paraId="657B34CA" w14:textId="26764546" w:rsidR="00C34897" w:rsidRPr="008011E1" w:rsidRDefault="00A954AA" w:rsidP="00C34897">
      <w:pPr>
        <w:shd w:val="clear" w:color="auto" w:fill="FFFFFF"/>
        <w:spacing w:before="180"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16</w:t>
      </w:r>
      <w:r w:rsidR="00C34897" w:rsidRPr="008011E1">
        <w:rPr>
          <w:rFonts w:ascii="Times New Roman" w:eastAsia="Times New Roman" w:hAnsi="Times New Roman" w:cs="Times New Roman"/>
          <w:color w:val="000000"/>
          <w:sz w:val="26"/>
          <w:szCs w:val="26"/>
        </w:rPr>
        <w:t>. </w:t>
      </w:r>
      <w:r w:rsidR="00C34897" w:rsidRPr="008011E1">
        <w:rPr>
          <w:rFonts w:ascii="Times New Roman" w:eastAsia="Times New Roman" w:hAnsi="Times New Roman" w:cs="Times New Roman"/>
          <w:color w:val="000000"/>
          <w:sz w:val="26"/>
          <w:szCs w:val="26"/>
          <w:u w:val="single"/>
        </w:rPr>
        <w:t>Headings</w:t>
      </w:r>
      <w:r w:rsidR="00C34897" w:rsidRPr="008011E1">
        <w:rPr>
          <w:rFonts w:ascii="Times New Roman" w:eastAsia="Times New Roman" w:hAnsi="Times New Roman" w:cs="Times New Roman"/>
          <w:color w:val="000000"/>
          <w:sz w:val="26"/>
          <w:szCs w:val="26"/>
        </w:rPr>
        <w:t>. The headings of the sections of this Agreement are for convenience of reference only and will not affect the meaning or operation of this Agreement. As used herein, references in the singular shall, as and if appropriate, include the plural.</w:t>
      </w:r>
    </w:p>
    <w:p w14:paraId="42A5149B" w14:textId="77777777" w:rsidR="00C34897" w:rsidRPr="008011E1" w:rsidRDefault="00C34897" w:rsidP="00C34897">
      <w:pPr>
        <w:shd w:val="clear" w:color="auto" w:fill="FFFFFF"/>
        <w:spacing w:after="0" w:line="240" w:lineRule="auto"/>
        <w:rPr>
          <w:rFonts w:ascii="Times New Roman" w:eastAsia="Times New Roman" w:hAnsi="Times New Roman" w:cs="Times New Roman"/>
          <w:color w:val="000000"/>
          <w:sz w:val="26"/>
          <w:szCs w:val="26"/>
        </w:rPr>
      </w:pPr>
      <w:r w:rsidRPr="008011E1">
        <w:rPr>
          <w:rFonts w:ascii="Times New Roman" w:eastAsia="Times New Roman" w:hAnsi="Times New Roman" w:cs="Times New Roman"/>
          <w:color w:val="000000"/>
          <w:sz w:val="26"/>
          <w:szCs w:val="26"/>
        </w:rPr>
        <w:t> </w:t>
      </w:r>
    </w:p>
    <w:p w14:paraId="49FC46FD" w14:textId="224C4A99" w:rsidR="008011E1" w:rsidRPr="008011E1" w:rsidRDefault="00A954AA" w:rsidP="008011E1">
      <w:pPr>
        <w:shd w:val="clear" w:color="auto" w:fill="FFFFFF"/>
        <w:spacing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17</w:t>
      </w:r>
      <w:r w:rsidR="008011E1" w:rsidRPr="008011E1">
        <w:rPr>
          <w:rFonts w:ascii="Times New Roman" w:eastAsia="Times New Roman" w:hAnsi="Times New Roman" w:cs="Times New Roman"/>
          <w:color w:val="000000"/>
          <w:sz w:val="26"/>
          <w:szCs w:val="26"/>
        </w:rPr>
        <w:t>. </w:t>
      </w:r>
      <w:r w:rsidR="008011E1" w:rsidRPr="008011E1">
        <w:rPr>
          <w:rFonts w:ascii="Times New Roman" w:eastAsia="Times New Roman" w:hAnsi="Times New Roman" w:cs="Times New Roman"/>
          <w:color w:val="000000"/>
          <w:sz w:val="26"/>
          <w:szCs w:val="26"/>
          <w:u w:val="single"/>
        </w:rPr>
        <w:t>Counterparts</w:t>
      </w:r>
      <w:r w:rsidR="008011E1" w:rsidRPr="008011E1">
        <w:rPr>
          <w:rFonts w:ascii="Times New Roman" w:eastAsia="Times New Roman" w:hAnsi="Times New Roman" w:cs="Times New Roman"/>
          <w:color w:val="000000"/>
          <w:sz w:val="26"/>
          <w:szCs w:val="26"/>
        </w:rPr>
        <w:t>. This Agreement may be executed in any number of counterparts, each of which will be deemed an original, but all of which together will constitute one and the same instrument.</w:t>
      </w:r>
    </w:p>
    <w:p w14:paraId="6E3C2396" w14:textId="63D6A3F3" w:rsidR="008011E1" w:rsidRPr="008011E1" w:rsidRDefault="00A954AA" w:rsidP="008011E1">
      <w:pPr>
        <w:shd w:val="clear" w:color="auto" w:fill="FFFFFF"/>
        <w:spacing w:before="180" w:after="0" w:line="240" w:lineRule="auto"/>
        <w:ind w:firstLine="49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18</w:t>
      </w:r>
      <w:r w:rsidR="008011E1" w:rsidRPr="008011E1">
        <w:rPr>
          <w:rFonts w:ascii="Times New Roman" w:eastAsia="Times New Roman" w:hAnsi="Times New Roman" w:cs="Times New Roman"/>
          <w:color w:val="000000"/>
          <w:sz w:val="26"/>
          <w:szCs w:val="26"/>
        </w:rPr>
        <w:t>. </w:t>
      </w:r>
      <w:r w:rsidR="008011E1" w:rsidRPr="008011E1">
        <w:rPr>
          <w:rFonts w:ascii="Times New Roman" w:eastAsia="Times New Roman" w:hAnsi="Times New Roman" w:cs="Times New Roman"/>
          <w:color w:val="000000"/>
          <w:sz w:val="26"/>
          <w:szCs w:val="26"/>
          <w:u w:val="single"/>
        </w:rPr>
        <w:t>Severability</w:t>
      </w:r>
      <w:r w:rsidR="008011E1" w:rsidRPr="008011E1">
        <w:rPr>
          <w:rFonts w:ascii="Times New Roman" w:eastAsia="Times New Roman" w:hAnsi="Times New Roman" w:cs="Times New Roman"/>
          <w:color w:val="000000"/>
          <w:sz w:val="26"/>
          <w:szCs w:val="26"/>
        </w:rPr>
        <w:t>. In the event that any provision of this Agreement is deemed to be void, voidable, illegal, or invalid for any reason, such provision will be of no force and effect only to the extent that it is so declared void, voidable, illegal, or invalid. All of the provisions of this Agreement not specifically found to be so deficient will remain in full force and effect.</w:t>
      </w:r>
    </w:p>
    <w:p w14:paraId="04B01658" w14:textId="77777777" w:rsidR="00C60EE8" w:rsidRPr="008011E1" w:rsidRDefault="00C60EE8" w:rsidP="00C60EE8">
      <w:pPr>
        <w:shd w:val="clear" w:color="auto" w:fill="FFFFFF"/>
        <w:spacing w:after="0" w:line="240" w:lineRule="auto"/>
        <w:rPr>
          <w:rFonts w:ascii="Times New Roman" w:eastAsia="Times New Roman" w:hAnsi="Times New Roman" w:cs="Times New Roman"/>
          <w:color w:val="000000"/>
          <w:sz w:val="26"/>
          <w:szCs w:val="26"/>
        </w:rPr>
      </w:pPr>
      <w:r w:rsidRPr="008011E1">
        <w:rPr>
          <w:rFonts w:ascii="Times New Roman" w:eastAsia="Times New Roman" w:hAnsi="Times New Roman" w:cs="Times New Roman"/>
          <w:color w:val="000000"/>
          <w:sz w:val="26"/>
          <w:szCs w:val="26"/>
        </w:rPr>
        <w:t>IN WITNESS WHEREOF, the parties hereto have caused this Agreement to be duly executed by their duly authorized officers to be effective as of the date first written above.</w:t>
      </w:r>
    </w:p>
    <w:p w14:paraId="7255D47B" w14:textId="77777777" w:rsidR="00C60EE8" w:rsidRPr="008011E1" w:rsidRDefault="00C60EE8" w:rsidP="00C60EE8">
      <w:pPr>
        <w:shd w:val="clear" w:color="auto" w:fill="FFFFFF"/>
        <w:spacing w:after="0" w:line="240" w:lineRule="auto"/>
        <w:rPr>
          <w:rFonts w:ascii="Times New Roman" w:eastAsia="Times New Roman" w:hAnsi="Times New Roman" w:cs="Times New Roman"/>
          <w:color w:val="000000"/>
          <w:sz w:val="26"/>
          <w:szCs w:val="26"/>
        </w:rPr>
      </w:pPr>
      <w:r w:rsidRPr="008011E1">
        <w:rPr>
          <w:rFonts w:ascii="Times New Roman" w:eastAsia="Times New Roman" w:hAnsi="Times New Roman" w:cs="Times New Roman"/>
          <w:color w:val="000000"/>
          <w:sz w:val="26"/>
          <w:szCs w:val="26"/>
        </w:rPr>
        <w:t> </w:t>
      </w:r>
    </w:p>
    <w:tbl>
      <w:tblPr>
        <w:tblW w:w="2000" w:type="pct"/>
        <w:jc w:val="right"/>
        <w:tblCellSpacing w:w="0" w:type="dxa"/>
        <w:tblCellMar>
          <w:left w:w="0" w:type="dxa"/>
          <w:right w:w="0" w:type="dxa"/>
        </w:tblCellMar>
        <w:tblLook w:val="04A0" w:firstRow="1" w:lastRow="0" w:firstColumn="1" w:lastColumn="0" w:noHBand="0" w:noVBand="1"/>
      </w:tblPr>
      <w:tblGrid>
        <w:gridCol w:w="694"/>
        <w:gridCol w:w="65"/>
        <w:gridCol w:w="2985"/>
      </w:tblGrid>
      <w:tr w:rsidR="00C60EE8" w:rsidRPr="008011E1" w14:paraId="10FB19D3" w14:textId="77777777" w:rsidTr="00091F73">
        <w:trPr>
          <w:tblCellSpacing w:w="0" w:type="dxa"/>
          <w:jc w:val="right"/>
        </w:trPr>
        <w:tc>
          <w:tcPr>
            <w:tcW w:w="600" w:type="pct"/>
            <w:vAlign w:val="center"/>
            <w:hideMark/>
          </w:tcPr>
          <w:p w14:paraId="61C55A75" w14:textId="77777777" w:rsidR="00C60EE8" w:rsidRPr="008011E1" w:rsidRDefault="00C60EE8" w:rsidP="00091F73">
            <w:pPr>
              <w:spacing w:after="0" w:line="240" w:lineRule="auto"/>
              <w:rPr>
                <w:rFonts w:ascii="Times New Roman" w:eastAsia="Times New Roman" w:hAnsi="Times New Roman" w:cs="Times New Roman"/>
                <w:color w:val="000000"/>
                <w:sz w:val="26"/>
                <w:szCs w:val="26"/>
              </w:rPr>
            </w:pPr>
          </w:p>
        </w:tc>
        <w:tc>
          <w:tcPr>
            <w:tcW w:w="50" w:type="pct"/>
            <w:vAlign w:val="bottom"/>
            <w:hideMark/>
          </w:tcPr>
          <w:p w14:paraId="6B2C2A5F" w14:textId="77777777" w:rsidR="00C60EE8" w:rsidRPr="008011E1" w:rsidRDefault="00C60EE8" w:rsidP="00091F73">
            <w:pPr>
              <w:spacing w:after="0" w:line="240" w:lineRule="auto"/>
              <w:rPr>
                <w:rFonts w:ascii="Times New Roman" w:eastAsia="Times New Roman" w:hAnsi="Times New Roman" w:cs="Times New Roman"/>
                <w:sz w:val="26"/>
                <w:szCs w:val="26"/>
              </w:rPr>
            </w:pPr>
          </w:p>
        </w:tc>
        <w:tc>
          <w:tcPr>
            <w:tcW w:w="4350" w:type="pct"/>
            <w:vAlign w:val="center"/>
            <w:hideMark/>
          </w:tcPr>
          <w:p w14:paraId="18625F9F" w14:textId="77777777" w:rsidR="00C60EE8" w:rsidRPr="008011E1" w:rsidRDefault="00C60EE8" w:rsidP="00091F73">
            <w:pPr>
              <w:spacing w:after="0" w:line="240" w:lineRule="auto"/>
              <w:rPr>
                <w:rFonts w:ascii="Times New Roman" w:eastAsia="Times New Roman" w:hAnsi="Times New Roman" w:cs="Times New Roman"/>
                <w:sz w:val="26"/>
                <w:szCs w:val="26"/>
              </w:rPr>
            </w:pPr>
          </w:p>
        </w:tc>
      </w:tr>
      <w:tr w:rsidR="00C60EE8" w:rsidRPr="008011E1" w14:paraId="6F37A906" w14:textId="77777777" w:rsidTr="00091F73">
        <w:trPr>
          <w:tblCellSpacing w:w="0" w:type="dxa"/>
          <w:jc w:val="right"/>
        </w:trPr>
        <w:tc>
          <w:tcPr>
            <w:tcW w:w="0" w:type="auto"/>
            <w:gridSpan w:val="3"/>
            <w:hideMark/>
          </w:tcPr>
          <w:p w14:paraId="0C1A7CF0" w14:textId="319F1BB1" w:rsidR="00C60EE8" w:rsidRPr="008011E1" w:rsidRDefault="006B6872" w:rsidP="00091F7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XYZ Company</w:t>
            </w:r>
          </w:p>
        </w:tc>
      </w:tr>
      <w:tr w:rsidR="00C60EE8" w:rsidRPr="008011E1" w14:paraId="36D59805" w14:textId="77777777" w:rsidTr="00091F73">
        <w:trPr>
          <w:trHeight w:val="240"/>
          <w:tblCellSpacing w:w="0" w:type="dxa"/>
          <w:jc w:val="right"/>
        </w:trPr>
        <w:tc>
          <w:tcPr>
            <w:tcW w:w="0" w:type="auto"/>
            <w:vAlign w:val="center"/>
            <w:hideMark/>
          </w:tcPr>
          <w:p w14:paraId="455C40F8" w14:textId="77777777" w:rsidR="00C60EE8" w:rsidRPr="008011E1" w:rsidRDefault="00C60EE8" w:rsidP="00091F73">
            <w:pPr>
              <w:spacing w:after="0" w:line="240" w:lineRule="auto"/>
              <w:rPr>
                <w:rFonts w:ascii="Times New Roman" w:eastAsia="Times New Roman" w:hAnsi="Times New Roman" w:cs="Times New Roman"/>
                <w:sz w:val="26"/>
                <w:szCs w:val="26"/>
              </w:rPr>
            </w:pPr>
          </w:p>
        </w:tc>
        <w:tc>
          <w:tcPr>
            <w:tcW w:w="0" w:type="auto"/>
            <w:gridSpan w:val="2"/>
            <w:vAlign w:val="center"/>
            <w:hideMark/>
          </w:tcPr>
          <w:p w14:paraId="7F35323F" w14:textId="77777777" w:rsidR="00C60EE8" w:rsidRPr="008011E1" w:rsidRDefault="00C60EE8" w:rsidP="00091F73">
            <w:pPr>
              <w:spacing w:after="0" w:line="240" w:lineRule="auto"/>
              <w:rPr>
                <w:rFonts w:ascii="Times New Roman" w:eastAsia="Times New Roman" w:hAnsi="Times New Roman" w:cs="Times New Roman"/>
                <w:sz w:val="26"/>
                <w:szCs w:val="26"/>
              </w:rPr>
            </w:pPr>
          </w:p>
        </w:tc>
      </w:tr>
      <w:tr w:rsidR="00C60EE8" w:rsidRPr="008011E1" w14:paraId="63544FC0" w14:textId="77777777" w:rsidTr="00091F73">
        <w:trPr>
          <w:tblCellSpacing w:w="0" w:type="dxa"/>
          <w:jc w:val="right"/>
        </w:trPr>
        <w:tc>
          <w:tcPr>
            <w:tcW w:w="0" w:type="auto"/>
            <w:hideMark/>
          </w:tcPr>
          <w:p w14:paraId="3B35B87B"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By:</w:t>
            </w:r>
          </w:p>
        </w:tc>
        <w:tc>
          <w:tcPr>
            <w:tcW w:w="0" w:type="auto"/>
            <w:vAlign w:val="bottom"/>
            <w:hideMark/>
          </w:tcPr>
          <w:p w14:paraId="16F31729"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 </w:t>
            </w:r>
          </w:p>
        </w:tc>
        <w:tc>
          <w:tcPr>
            <w:tcW w:w="0" w:type="auto"/>
            <w:vAlign w:val="bottom"/>
            <w:hideMark/>
          </w:tcPr>
          <w:p w14:paraId="06CC3685" w14:textId="77777777" w:rsidR="00C60EE8" w:rsidRPr="008011E1" w:rsidRDefault="00C60EE8" w:rsidP="00091F73">
            <w:pPr>
              <w:pBdr>
                <w:bottom w:val="single" w:sz="6" w:space="0" w:color="000000"/>
              </w:pBdr>
              <w:spacing w:after="15"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 </w:t>
            </w:r>
          </w:p>
        </w:tc>
      </w:tr>
      <w:tr w:rsidR="00C60EE8" w:rsidRPr="008011E1" w14:paraId="087A4207" w14:textId="77777777" w:rsidTr="00091F73">
        <w:trPr>
          <w:tblCellSpacing w:w="0" w:type="dxa"/>
          <w:jc w:val="right"/>
        </w:trPr>
        <w:tc>
          <w:tcPr>
            <w:tcW w:w="0" w:type="auto"/>
            <w:hideMark/>
          </w:tcPr>
          <w:p w14:paraId="348464DF"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Name:</w:t>
            </w:r>
          </w:p>
        </w:tc>
        <w:tc>
          <w:tcPr>
            <w:tcW w:w="0" w:type="auto"/>
            <w:vAlign w:val="bottom"/>
            <w:hideMark/>
          </w:tcPr>
          <w:p w14:paraId="561E9CF9"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 </w:t>
            </w:r>
          </w:p>
        </w:tc>
        <w:tc>
          <w:tcPr>
            <w:tcW w:w="0" w:type="auto"/>
            <w:vAlign w:val="bottom"/>
            <w:hideMark/>
          </w:tcPr>
          <w:p w14:paraId="6F78CDC0" w14:textId="35E85522" w:rsidR="00C60EE8" w:rsidRPr="008011E1" w:rsidRDefault="00C60EE8" w:rsidP="00091F73">
            <w:pPr>
              <w:spacing w:after="0" w:line="240" w:lineRule="auto"/>
              <w:rPr>
                <w:rFonts w:ascii="Times New Roman" w:eastAsia="Times New Roman" w:hAnsi="Times New Roman" w:cs="Times New Roman"/>
                <w:sz w:val="26"/>
                <w:szCs w:val="26"/>
              </w:rPr>
            </w:pPr>
          </w:p>
        </w:tc>
      </w:tr>
      <w:tr w:rsidR="00C60EE8" w:rsidRPr="008011E1" w14:paraId="03B85E09" w14:textId="77777777" w:rsidTr="00091F73">
        <w:trPr>
          <w:tblCellSpacing w:w="0" w:type="dxa"/>
          <w:jc w:val="right"/>
        </w:trPr>
        <w:tc>
          <w:tcPr>
            <w:tcW w:w="0" w:type="auto"/>
            <w:hideMark/>
          </w:tcPr>
          <w:p w14:paraId="5543C302"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Title:</w:t>
            </w:r>
          </w:p>
        </w:tc>
        <w:tc>
          <w:tcPr>
            <w:tcW w:w="0" w:type="auto"/>
            <w:vAlign w:val="bottom"/>
            <w:hideMark/>
          </w:tcPr>
          <w:p w14:paraId="239D13F9"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 </w:t>
            </w:r>
          </w:p>
        </w:tc>
        <w:tc>
          <w:tcPr>
            <w:tcW w:w="0" w:type="auto"/>
            <w:vAlign w:val="bottom"/>
            <w:hideMark/>
          </w:tcPr>
          <w:p w14:paraId="5C13EEAE" w14:textId="33886ABC" w:rsidR="00C60EE8" w:rsidRPr="008011E1" w:rsidRDefault="00C60EE8" w:rsidP="00091F7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sidR="00B37D66">
              <w:rPr>
                <w:rFonts w:ascii="Times New Roman" w:eastAsia="Times New Roman" w:hAnsi="Times New Roman" w:cs="Times New Roman"/>
                <w:sz w:val="26"/>
                <w:szCs w:val="26"/>
              </w:rPr>
              <w:t>EO</w:t>
            </w:r>
          </w:p>
        </w:tc>
      </w:tr>
      <w:tr w:rsidR="00C60EE8" w:rsidRPr="008011E1" w14:paraId="2E003468" w14:textId="77777777" w:rsidTr="00091F73">
        <w:trPr>
          <w:trHeight w:val="240"/>
          <w:tblCellSpacing w:w="0" w:type="dxa"/>
          <w:jc w:val="right"/>
        </w:trPr>
        <w:tc>
          <w:tcPr>
            <w:tcW w:w="0" w:type="auto"/>
            <w:gridSpan w:val="3"/>
            <w:vAlign w:val="center"/>
            <w:hideMark/>
          </w:tcPr>
          <w:p w14:paraId="52FC240F" w14:textId="77777777" w:rsidR="00C60EE8" w:rsidRPr="008011E1" w:rsidRDefault="00C60EE8" w:rsidP="00091F73">
            <w:pPr>
              <w:spacing w:after="0" w:line="240" w:lineRule="auto"/>
              <w:rPr>
                <w:rFonts w:ascii="Times New Roman" w:eastAsia="Times New Roman" w:hAnsi="Times New Roman" w:cs="Times New Roman"/>
                <w:sz w:val="26"/>
                <w:szCs w:val="26"/>
              </w:rPr>
            </w:pPr>
          </w:p>
        </w:tc>
      </w:tr>
      <w:tr w:rsidR="00C60EE8" w:rsidRPr="008011E1" w14:paraId="3DBF0997" w14:textId="77777777" w:rsidTr="00091F73">
        <w:trPr>
          <w:tblCellSpacing w:w="0" w:type="dxa"/>
          <w:jc w:val="right"/>
        </w:trPr>
        <w:tc>
          <w:tcPr>
            <w:tcW w:w="0" w:type="auto"/>
            <w:gridSpan w:val="3"/>
            <w:hideMark/>
          </w:tcPr>
          <w:p w14:paraId="58E75544" w14:textId="61B0E5C4" w:rsidR="00C60EE8" w:rsidRPr="008011E1" w:rsidRDefault="00C60EE8" w:rsidP="00091F7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NW Angel </w:t>
            </w:r>
            <w:r w:rsidR="00B37D66">
              <w:rPr>
                <w:rFonts w:ascii="Times New Roman" w:eastAsia="Times New Roman" w:hAnsi="Times New Roman" w:cs="Times New Roman"/>
                <w:sz w:val="26"/>
                <w:szCs w:val="26"/>
              </w:rPr>
              <w:t>Funding</w:t>
            </w:r>
            <w:r>
              <w:rPr>
                <w:rFonts w:ascii="Times New Roman" w:eastAsia="Times New Roman" w:hAnsi="Times New Roman" w:cs="Times New Roman"/>
                <w:sz w:val="26"/>
                <w:szCs w:val="26"/>
              </w:rPr>
              <w:t>, LLC</w:t>
            </w:r>
          </w:p>
        </w:tc>
      </w:tr>
      <w:tr w:rsidR="00C60EE8" w:rsidRPr="008011E1" w14:paraId="05070EA1" w14:textId="77777777" w:rsidTr="00091F73">
        <w:trPr>
          <w:trHeight w:val="240"/>
          <w:tblCellSpacing w:w="0" w:type="dxa"/>
          <w:jc w:val="right"/>
        </w:trPr>
        <w:tc>
          <w:tcPr>
            <w:tcW w:w="0" w:type="auto"/>
            <w:vAlign w:val="center"/>
            <w:hideMark/>
          </w:tcPr>
          <w:p w14:paraId="64DFB14E" w14:textId="77777777" w:rsidR="00C60EE8" w:rsidRPr="008011E1" w:rsidRDefault="00C60EE8" w:rsidP="00091F73">
            <w:pPr>
              <w:spacing w:after="0" w:line="240" w:lineRule="auto"/>
              <w:rPr>
                <w:rFonts w:ascii="Times New Roman" w:eastAsia="Times New Roman" w:hAnsi="Times New Roman" w:cs="Times New Roman"/>
                <w:sz w:val="26"/>
                <w:szCs w:val="26"/>
              </w:rPr>
            </w:pPr>
          </w:p>
        </w:tc>
        <w:tc>
          <w:tcPr>
            <w:tcW w:w="0" w:type="auto"/>
            <w:gridSpan w:val="2"/>
            <w:vAlign w:val="center"/>
            <w:hideMark/>
          </w:tcPr>
          <w:p w14:paraId="74A1FA2A" w14:textId="77777777" w:rsidR="00C60EE8" w:rsidRPr="008011E1" w:rsidRDefault="00C60EE8" w:rsidP="00091F73">
            <w:pPr>
              <w:spacing w:after="0" w:line="240" w:lineRule="auto"/>
              <w:rPr>
                <w:rFonts w:ascii="Times New Roman" w:eastAsia="Times New Roman" w:hAnsi="Times New Roman" w:cs="Times New Roman"/>
                <w:sz w:val="26"/>
                <w:szCs w:val="26"/>
              </w:rPr>
            </w:pPr>
          </w:p>
        </w:tc>
      </w:tr>
      <w:tr w:rsidR="00C60EE8" w:rsidRPr="008011E1" w14:paraId="74A3932C" w14:textId="77777777" w:rsidTr="00091F73">
        <w:trPr>
          <w:tblCellSpacing w:w="0" w:type="dxa"/>
          <w:jc w:val="right"/>
        </w:trPr>
        <w:tc>
          <w:tcPr>
            <w:tcW w:w="0" w:type="auto"/>
            <w:hideMark/>
          </w:tcPr>
          <w:p w14:paraId="7AC8E338"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By:</w:t>
            </w:r>
          </w:p>
        </w:tc>
        <w:tc>
          <w:tcPr>
            <w:tcW w:w="0" w:type="auto"/>
            <w:vAlign w:val="bottom"/>
            <w:hideMark/>
          </w:tcPr>
          <w:p w14:paraId="07C1C60C"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 </w:t>
            </w:r>
          </w:p>
        </w:tc>
        <w:tc>
          <w:tcPr>
            <w:tcW w:w="0" w:type="auto"/>
            <w:vAlign w:val="bottom"/>
            <w:hideMark/>
          </w:tcPr>
          <w:p w14:paraId="2FD760A6" w14:textId="77777777" w:rsidR="00C60EE8" w:rsidRPr="008011E1" w:rsidRDefault="00C60EE8" w:rsidP="00091F73">
            <w:pPr>
              <w:pBdr>
                <w:bottom w:val="single" w:sz="6" w:space="0" w:color="000000"/>
              </w:pBdr>
              <w:spacing w:after="15"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 </w:t>
            </w:r>
          </w:p>
        </w:tc>
      </w:tr>
      <w:tr w:rsidR="00C60EE8" w:rsidRPr="008011E1" w14:paraId="01E2367C" w14:textId="77777777" w:rsidTr="00091F73">
        <w:trPr>
          <w:tblCellSpacing w:w="0" w:type="dxa"/>
          <w:jc w:val="right"/>
        </w:trPr>
        <w:tc>
          <w:tcPr>
            <w:tcW w:w="0" w:type="auto"/>
            <w:hideMark/>
          </w:tcPr>
          <w:p w14:paraId="4251FB24"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Name:</w:t>
            </w:r>
          </w:p>
        </w:tc>
        <w:tc>
          <w:tcPr>
            <w:tcW w:w="0" w:type="auto"/>
            <w:vAlign w:val="bottom"/>
            <w:hideMark/>
          </w:tcPr>
          <w:p w14:paraId="5E1C6D2B"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 </w:t>
            </w:r>
          </w:p>
        </w:tc>
        <w:tc>
          <w:tcPr>
            <w:tcW w:w="0" w:type="auto"/>
            <w:vAlign w:val="bottom"/>
            <w:hideMark/>
          </w:tcPr>
          <w:p w14:paraId="0394E357" w14:textId="77777777" w:rsidR="00C60EE8" w:rsidRPr="008011E1" w:rsidRDefault="00C60EE8" w:rsidP="00091F7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Virgil G. Smock</w:t>
            </w:r>
          </w:p>
        </w:tc>
      </w:tr>
      <w:tr w:rsidR="00C60EE8" w:rsidRPr="008011E1" w14:paraId="09A2AAF3" w14:textId="77777777" w:rsidTr="00091F73">
        <w:trPr>
          <w:tblCellSpacing w:w="0" w:type="dxa"/>
          <w:jc w:val="right"/>
        </w:trPr>
        <w:tc>
          <w:tcPr>
            <w:tcW w:w="0" w:type="auto"/>
            <w:hideMark/>
          </w:tcPr>
          <w:p w14:paraId="5E50D729"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Title:</w:t>
            </w:r>
          </w:p>
        </w:tc>
        <w:tc>
          <w:tcPr>
            <w:tcW w:w="0" w:type="auto"/>
            <w:vAlign w:val="bottom"/>
            <w:hideMark/>
          </w:tcPr>
          <w:p w14:paraId="5E5B2EDD" w14:textId="77777777" w:rsidR="00C60EE8" w:rsidRPr="008011E1" w:rsidRDefault="00C60EE8" w:rsidP="00091F73">
            <w:pPr>
              <w:spacing w:after="0" w:line="240" w:lineRule="auto"/>
              <w:rPr>
                <w:rFonts w:ascii="Times New Roman" w:eastAsia="Times New Roman" w:hAnsi="Times New Roman" w:cs="Times New Roman"/>
                <w:sz w:val="26"/>
                <w:szCs w:val="26"/>
              </w:rPr>
            </w:pPr>
            <w:r w:rsidRPr="008011E1">
              <w:rPr>
                <w:rFonts w:ascii="Times New Roman" w:eastAsia="Times New Roman" w:hAnsi="Times New Roman" w:cs="Times New Roman"/>
                <w:sz w:val="26"/>
                <w:szCs w:val="26"/>
              </w:rPr>
              <w:t> </w:t>
            </w:r>
          </w:p>
        </w:tc>
        <w:tc>
          <w:tcPr>
            <w:tcW w:w="0" w:type="auto"/>
            <w:vAlign w:val="bottom"/>
            <w:hideMark/>
          </w:tcPr>
          <w:p w14:paraId="6B21C580" w14:textId="77777777" w:rsidR="00C60EE8" w:rsidRPr="008011E1" w:rsidRDefault="00C60EE8" w:rsidP="00091F73">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Managing Director</w:t>
            </w:r>
          </w:p>
        </w:tc>
      </w:tr>
    </w:tbl>
    <w:p w14:paraId="66DCCC82" w14:textId="4058B50D" w:rsidR="008011E1" w:rsidRDefault="00C60EE8" w:rsidP="00C34897">
      <w:pPr>
        <w:shd w:val="clear" w:color="auto" w:fill="FFFFFF"/>
        <w:spacing w:after="0" w:line="240" w:lineRule="auto"/>
        <w:jc w:val="center"/>
        <w:rPr>
          <w:rFonts w:ascii="Times New Roman" w:eastAsia="Times New Roman" w:hAnsi="Times New Roman" w:cs="Times New Roman"/>
          <w:color w:val="000000"/>
          <w:sz w:val="26"/>
          <w:szCs w:val="26"/>
        </w:rPr>
      </w:pPr>
      <w:r w:rsidRPr="008011E1" w:rsidDel="00C60EE8">
        <w:rPr>
          <w:rFonts w:ascii="Times New Roman" w:eastAsia="Times New Roman" w:hAnsi="Times New Roman" w:cs="Times New Roman"/>
          <w:color w:val="000000"/>
          <w:sz w:val="26"/>
          <w:szCs w:val="26"/>
        </w:rPr>
        <w:t xml:space="preserve"> </w:t>
      </w:r>
      <w:r w:rsidR="00B75B70">
        <w:rPr>
          <w:rFonts w:ascii="Times New Roman" w:eastAsia="Times New Roman" w:hAnsi="Times New Roman" w:cs="Times New Roman"/>
          <w:color w:val="000000"/>
          <w:sz w:val="26"/>
          <w:szCs w:val="26"/>
        </w:rPr>
        <w:t xml:space="preserve">               </w:t>
      </w:r>
    </w:p>
    <w:p w14:paraId="10777580"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63FBF7B2"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28F99C39"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730F88C2"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7D22C90F"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52145560" w14:textId="4F0460B1" w:rsidR="00C34897" w:rsidRPr="008011E1" w:rsidRDefault="004C3E65" w:rsidP="00C34897">
      <w:pPr>
        <w:shd w:val="clear" w:color="auto" w:fill="FFFFFF"/>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7</w:t>
      </w:r>
    </w:p>
    <w:p w14:paraId="711C2042" w14:textId="77777777" w:rsidR="00C34897" w:rsidRPr="008011E1" w:rsidRDefault="00842074" w:rsidP="00C3489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pict w14:anchorId="59E79D0C">
          <v:rect id="_x0000_i1031" style="width:468pt;height:2.25pt" o:hralign="center" o:hrstd="t" o:hrnoshade="t" o:hr="t" fillcolor="#999" stroked="f"/>
        </w:pict>
      </w:r>
    </w:p>
    <w:p w14:paraId="1ED4E47C"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1C9139D7"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51B362D3"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453940A9" w14:textId="77777777" w:rsidR="00C60EE8" w:rsidRPr="002D0A29" w:rsidRDefault="00C60EE8" w:rsidP="00C60EE8">
      <w:pPr>
        <w:shd w:val="clear" w:color="auto" w:fill="FFFFFF"/>
        <w:spacing w:after="0" w:line="240" w:lineRule="auto"/>
        <w:jc w:val="center"/>
        <w:rPr>
          <w:rFonts w:ascii="Times New Roman" w:eastAsia="Times New Roman" w:hAnsi="Times New Roman" w:cs="Times New Roman"/>
          <w:color w:val="000000"/>
          <w:sz w:val="28"/>
          <w:szCs w:val="28"/>
        </w:rPr>
      </w:pPr>
      <w:r w:rsidRPr="002D0A29">
        <w:rPr>
          <w:rFonts w:ascii="Times New Roman" w:eastAsia="Times New Roman" w:hAnsi="Times New Roman" w:cs="Times New Roman"/>
          <w:b/>
          <w:bCs/>
          <w:color w:val="000000"/>
          <w:sz w:val="28"/>
          <w:szCs w:val="28"/>
          <w:u w:val="single"/>
        </w:rPr>
        <w:t>EXHIBIT A</w:t>
      </w:r>
    </w:p>
    <w:p w14:paraId="40726105" w14:textId="77777777" w:rsidR="00C60EE8" w:rsidRPr="002D0A29" w:rsidRDefault="00C60EE8" w:rsidP="00C60EE8">
      <w:pPr>
        <w:shd w:val="clear" w:color="auto" w:fill="FFFFFF"/>
        <w:spacing w:before="180" w:after="0" w:line="240" w:lineRule="auto"/>
        <w:rPr>
          <w:rFonts w:ascii="Times New Roman" w:eastAsia="Times New Roman" w:hAnsi="Times New Roman" w:cs="Times New Roman"/>
          <w:color w:val="000000"/>
          <w:sz w:val="28"/>
          <w:szCs w:val="28"/>
        </w:rPr>
      </w:pPr>
      <w:r w:rsidRPr="002D0A29">
        <w:rPr>
          <w:rFonts w:ascii="Times New Roman" w:eastAsia="Times New Roman" w:hAnsi="Times New Roman" w:cs="Times New Roman"/>
          <w:b/>
          <w:bCs/>
          <w:color w:val="000000"/>
          <w:sz w:val="28"/>
          <w:szCs w:val="28"/>
          <w:u w:val="single"/>
        </w:rPr>
        <w:t>Statement of Investment Objectives</w:t>
      </w:r>
    </w:p>
    <w:p w14:paraId="7F00DD8C" w14:textId="7C99F8F2" w:rsidR="00C60EE8" w:rsidRPr="00AD1975" w:rsidRDefault="00AD1975" w:rsidP="00C60EE8">
      <w:pPr>
        <w:shd w:val="clear" w:color="auto" w:fill="FFFFFF"/>
        <w:spacing w:before="90" w:after="0" w:line="240" w:lineRule="auto"/>
        <w:rPr>
          <w:rFonts w:ascii="Times New Roman" w:eastAsia="Times New Roman" w:hAnsi="Times New Roman" w:cs="Times New Roman"/>
          <w:color w:val="000000"/>
          <w:sz w:val="26"/>
          <w:szCs w:val="26"/>
        </w:rPr>
      </w:pPr>
      <w:r w:rsidRPr="00AD1975">
        <w:rPr>
          <w:rFonts w:ascii="Times New Roman" w:hAnsi="Times New Roman" w:cs="Times New Roman"/>
          <w:bCs/>
          <w:sz w:val="26"/>
          <w:szCs w:val="26"/>
        </w:rPr>
        <w:t>Estimated g</w:t>
      </w:r>
      <w:r w:rsidR="00C60EE8" w:rsidRPr="00AD1975">
        <w:rPr>
          <w:rFonts w:ascii="Times New Roman" w:hAnsi="Times New Roman" w:cs="Times New Roman"/>
          <w:bCs/>
          <w:sz w:val="26"/>
          <w:szCs w:val="26"/>
        </w:rPr>
        <w:t xml:space="preserve">ross returns </w:t>
      </w:r>
      <w:r w:rsidR="006B6872">
        <w:rPr>
          <w:rFonts w:ascii="Times New Roman" w:hAnsi="Times New Roman" w:cs="Times New Roman"/>
          <w:bCs/>
          <w:sz w:val="26"/>
          <w:szCs w:val="26"/>
        </w:rPr>
        <w:t>of at least 100% per month</w:t>
      </w:r>
      <w:r w:rsidRPr="00AD1975">
        <w:rPr>
          <w:rFonts w:ascii="Times New Roman" w:hAnsi="Times New Roman" w:cs="Times New Roman"/>
          <w:bCs/>
          <w:sz w:val="26"/>
          <w:szCs w:val="26"/>
        </w:rPr>
        <w:t xml:space="preserve">. </w:t>
      </w:r>
    </w:p>
    <w:p w14:paraId="5F4030CE" w14:textId="06A5686F" w:rsidR="00C60EE8" w:rsidRPr="002D0A29" w:rsidRDefault="00C60EE8" w:rsidP="00C60EE8">
      <w:pPr>
        <w:shd w:val="clear" w:color="auto" w:fill="FFFFFF"/>
        <w:spacing w:before="270" w:after="0" w:line="240" w:lineRule="auto"/>
        <w:rPr>
          <w:rFonts w:ascii="Times New Roman" w:eastAsia="Times New Roman" w:hAnsi="Times New Roman" w:cs="Times New Roman"/>
          <w:color w:val="000000"/>
          <w:sz w:val="28"/>
          <w:szCs w:val="28"/>
        </w:rPr>
      </w:pPr>
      <w:r w:rsidRPr="002D0A29">
        <w:rPr>
          <w:rFonts w:ascii="Times New Roman" w:eastAsia="Times New Roman" w:hAnsi="Times New Roman" w:cs="Times New Roman"/>
          <w:b/>
          <w:bCs/>
          <w:color w:val="000000"/>
          <w:sz w:val="28"/>
          <w:szCs w:val="28"/>
          <w:u w:val="single"/>
        </w:rPr>
        <w:t xml:space="preserve">Statement of </w:t>
      </w:r>
      <w:r w:rsidR="00B37D66">
        <w:rPr>
          <w:rFonts w:ascii="Times New Roman" w:eastAsia="Times New Roman" w:hAnsi="Times New Roman" w:cs="Times New Roman"/>
          <w:b/>
          <w:bCs/>
          <w:color w:val="000000"/>
          <w:sz w:val="28"/>
          <w:szCs w:val="28"/>
          <w:u w:val="single"/>
        </w:rPr>
        <w:t>The Company</w:t>
      </w:r>
      <w:r w:rsidRPr="002D0A29">
        <w:rPr>
          <w:rFonts w:ascii="Times New Roman" w:eastAsia="Times New Roman" w:hAnsi="Times New Roman" w:cs="Times New Roman"/>
          <w:b/>
          <w:bCs/>
          <w:color w:val="000000"/>
          <w:sz w:val="28"/>
          <w:szCs w:val="28"/>
          <w:u w:val="single"/>
        </w:rPr>
        <w:t xml:space="preserve"> Account Restrictions</w:t>
      </w:r>
    </w:p>
    <w:p w14:paraId="4A42FB2C" w14:textId="3BF4B5D1" w:rsidR="008011E1" w:rsidRDefault="00C60EE8" w:rsidP="00C60EE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None</w:t>
      </w:r>
    </w:p>
    <w:p w14:paraId="5DE80DCB"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27A7DDDD"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3C7F945D" w14:textId="77777777" w:rsidR="008011E1" w:rsidRDefault="008011E1"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0B6CB60F" w14:textId="3C5C8F59" w:rsidR="008011E1" w:rsidRDefault="008011E1"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45F41CA7" w14:textId="40FC0BE8" w:rsidR="00A954AA" w:rsidRDefault="00A954AA"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2061A9EF" w14:textId="5DC109D1" w:rsidR="00A954AA" w:rsidRDefault="00A954AA"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51A28884" w14:textId="635C17E0" w:rsidR="00A954AA" w:rsidRDefault="00A954AA"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5F0CEA1A" w14:textId="68706375" w:rsidR="00A954AA" w:rsidRDefault="00A954AA"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6B9422BE" w14:textId="2D05C9C9" w:rsidR="000937FE" w:rsidRDefault="000937FE"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521AFA1D" w14:textId="6FF9F90F" w:rsidR="000937FE" w:rsidRDefault="000937FE"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63D49C13" w14:textId="6E7466D5" w:rsidR="000937FE" w:rsidRDefault="000937FE"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0299E2BB" w14:textId="77777777" w:rsidR="000937FE" w:rsidRDefault="000937FE"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30FBEAB0" w14:textId="4B6723CD" w:rsidR="00A954AA" w:rsidRDefault="00A954AA"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4ED53C59" w14:textId="65790A1B" w:rsidR="00A954AA" w:rsidRDefault="00A954AA"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6F859D99" w14:textId="73FBF715" w:rsidR="00A954AA" w:rsidRDefault="00A954AA"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2442CE40" w14:textId="77777777" w:rsidR="00A954AA" w:rsidRDefault="00A954AA"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012CBE3F" w14:textId="3D6173E2" w:rsidR="00C34897" w:rsidRPr="002D0A29" w:rsidRDefault="004C3E65" w:rsidP="00C3489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p w14:paraId="2C8B245F" w14:textId="77777777" w:rsidR="00C34897" w:rsidRPr="002D0A29" w:rsidRDefault="00842074" w:rsidP="00C348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2580BB30">
          <v:rect id="_x0000_i1032" style="width:468pt;height:2.25pt" o:hralign="center" o:hrstd="t" o:hrnoshade="t" o:hr="t" fillcolor="#999" stroked="f"/>
        </w:pict>
      </w:r>
    </w:p>
    <w:p w14:paraId="7B618AC4" w14:textId="77777777" w:rsidR="00C34897" w:rsidRPr="002D0A29" w:rsidRDefault="00C34897" w:rsidP="00C34897">
      <w:pPr>
        <w:shd w:val="clear" w:color="auto" w:fill="FFFFFF"/>
        <w:spacing w:after="0" w:line="240" w:lineRule="auto"/>
        <w:rPr>
          <w:rFonts w:ascii="Times New Roman" w:eastAsia="Times New Roman" w:hAnsi="Times New Roman" w:cs="Times New Roman"/>
          <w:color w:val="000000"/>
          <w:sz w:val="28"/>
          <w:szCs w:val="28"/>
        </w:rPr>
      </w:pPr>
      <w:r w:rsidRPr="002D0A29">
        <w:rPr>
          <w:rFonts w:ascii="Times New Roman" w:eastAsia="Times New Roman" w:hAnsi="Times New Roman" w:cs="Times New Roman"/>
          <w:color w:val="000000"/>
          <w:sz w:val="28"/>
          <w:szCs w:val="28"/>
        </w:rPr>
        <w:t> </w:t>
      </w:r>
    </w:p>
    <w:p w14:paraId="381FFD88" w14:textId="77777777" w:rsidR="004C3E65" w:rsidRDefault="004C3E65" w:rsidP="00AF04F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571093B6" w14:textId="77777777" w:rsidR="004C3E65" w:rsidRDefault="004C3E65" w:rsidP="00AF04F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36810D4B" w14:textId="77777777" w:rsidR="004C3E65" w:rsidRDefault="004C3E65" w:rsidP="00AF04F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50C5601F" w14:textId="5F44F804" w:rsidR="00AF04F7" w:rsidRDefault="00AF04F7" w:rsidP="00C60EE8">
      <w:pPr>
        <w:shd w:val="clear" w:color="auto" w:fill="FFFFFF"/>
        <w:spacing w:before="90" w:after="0" w:line="240" w:lineRule="auto"/>
        <w:rPr>
          <w:rFonts w:ascii="Times New Roman" w:eastAsia="Times New Roman" w:hAnsi="Times New Roman" w:cs="Times New Roman"/>
          <w:color w:val="000000"/>
          <w:sz w:val="28"/>
          <w:szCs w:val="28"/>
        </w:rPr>
      </w:pPr>
    </w:p>
    <w:p w14:paraId="4F82530F"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42090458"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4D7B05D2"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7137FF50"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251E6C06"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231AB7D1" w14:textId="39F04E2E"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52F414B3" w14:textId="78CAF6A2" w:rsidR="006B6872" w:rsidRDefault="006B6872"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1D649C5D" w14:textId="77777777" w:rsidR="006B6872" w:rsidRDefault="006B6872"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3C396E2E" w14:textId="77777777" w:rsidR="00C60EE8" w:rsidRPr="00BE7B75" w:rsidRDefault="00C60EE8" w:rsidP="00C60EE8">
      <w:pPr>
        <w:shd w:val="clear" w:color="auto" w:fill="FFFFFF"/>
        <w:spacing w:after="0" w:line="240" w:lineRule="auto"/>
        <w:jc w:val="center"/>
        <w:rPr>
          <w:rFonts w:ascii="Times New Roman" w:eastAsia="Times New Roman" w:hAnsi="Times New Roman" w:cs="Times New Roman"/>
          <w:color w:val="000000"/>
          <w:sz w:val="26"/>
          <w:szCs w:val="26"/>
        </w:rPr>
      </w:pPr>
      <w:r w:rsidRPr="00BE7B75">
        <w:rPr>
          <w:rFonts w:ascii="Times New Roman" w:eastAsia="Times New Roman" w:hAnsi="Times New Roman" w:cs="Times New Roman"/>
          <w:b/>
          <w:bCs/>
          <w:color w:val="000000"/>
          <w:sz w:val="26"/>
          <w:szCs w:val="26"/>
          <w:u w:val="single"/>
        </w:rPr>
        <w:lastRenderedPageBreak/>
        <w:t>EXHIBIT B</w:t>
      </w:r>
    </w:p>
    <w:p w14:paraId="0244BC32" w14:textId="77777777" w:rsidR="00C60EE8" w:rsidRPr="00BE7B75" w:rsidRDefault="00C60EE8" w:rsidP="00C60EE8">
      <w:pPr>
        <w:shd w:val="clear" w:color="auto" w:fill="FFFFFF"/>
        <w:spacing w:before="180" w:after="0" w:line="240" w:lineRule="auto"/>
        <w:jc w:val="center"/>
        <w:rPr>
          <w:rFonts w:ascii="Times New Roman" w:eastAsia="Times New Roman" w:hAnsi="Times New Roman" w:cs="Times New Roman"/>
          <w:color w:val="000000"/>
          <w:sz w:val="26"/>
          <w:szCs w:val="26"/>
        </w:rPr>
      </w:pPr>
      <w:r w:rsidRPr="00BE7B75">
        <w:rPr>
          <w:rFonts w:ascii="Times New Roman" w:eastAsia="Times New Roman" w:hAnsi="Times New Roman" w:cs="Times New Roman"/>
          <w:b/>
          <w:bCs/>
          <w:color w:val="000000"/>
          <w:sz w:val="26"/>
          <w:szCs w:val="26"/>
        </w:rPr>
        <w:t>FEE SCHEDULE</w:t>
      </w:r>
    </w:p>
    <w:p w14:paraId="21F489B5" w14:textId="77777777" w:rsidR="00C60EE8" w:rsidRPr="00BE7B75" w:rsidRDefault="00C60EE8" w:rsidP="00C60EE8">
      <w:pPr>
        <w:shd w:val="clear" w:color="auto" w:fill="FFFFFF"/>
        <w:spacing w:before="180" w:after="0" w:line="240" w:lineRule="auto"/>
        <w:rPr>
          <w:rFonts w:ascii="Times New Roman" w:eastAsia="Times New Roman" w:hAnsi="Times New Roman" w:cs="Times New Roman"/>
          <w:color w:val="000000"/>
          <w:sz w:val="26"/>
          <w:szCs w:val="26"/>
        </w:rPr>
      </w:pPr>
      <w:r w:rsidRPr="00BE7B75">
        <w:rPr>
          <w:rFonts w:ascii="Times New Roman" w:eastAsia="Times New Roman" w:hAnsi="Times New Roman" w:cs="Times New Roman"/>
          <w:color w:val="000000"/>
          <w:sz w:val="26"/>
          <w:szCs w:val="26"/>
        </w:rPr>
        <w:t>As compensation for managing the Account, Manager shall be paid as follows:</w:t>
      </w:r>
    </w:p>
    <w:p w14:paraId="3D53996E" w14:textId="0EEA33C7" w:rsidR="00C60EE8" w:rsidRDefault="00C60EE8" w:rsidP="00C60EE8">
      <w:pPr>
        <w:shd w:val="clear" w:color="auto" w:fill="FFFFFF"/>
        <w:spacing w:after="0" w:line="240" w:lineRule="auto"/>
        <w:rPr>
          <w:rFonts w:ascii="Times New Roman" w:hAnsi="Times New Roman" w:cs="Times New Roman"/>
          <w:sz w:val="26"/>
          <w:szCs w:val="26"/>
        </w:rPr>
      </w:pPr>
      <w:r w:rsidRPr="00BE7B75">
        <w:rPr>
          <w:rFonts w:ascii="Times New Roman" w:hAnsi="Times New Roman" w:cs="Times New Roman"/>
          <w:sz w:val="26"/>
          <w:szCs w:val="26"/>
        </w:rPr>
        <w:t xml:space="preserve">Weekly, </w:t>
      </w:r>
      <w:r>
        <w:rPr>
          <w:rFonts w:ascii="Times New Roman" w:hAnsi="Times New Roman" w:cs="Times New Roman"/>
          <w:sz w:val="26"/>
          <w:szCs w:val="26"/>
        </w:rPr>
        <w:t>Manager</w:t>
      </w:r>
      <w:r w:rsidRPr="00BE7B75">
        <w:rPr>
          <w:rFonts w:ascii="Times New Roman" w:hAnsi="Times New Roman" w:cs="Times New Roman"/>
          <w:sz w:val="26"/>
          <w:szCs w:val="26"/>
        </w:rPr>
        <w:t xml:space="preserve"> shall distribute the net buy/sell profits forty percent (</w:t>
      </w:r>
      <w:r>
        <w:rPr>
          <w:rFonts w:ascii="Times New Roman" w:hAnsi="Times New Roman" w:cs="Times New Roman"/>
          <w:sz w:val="26"/>
          <w:szCs w:val="26"/>
        </w:rPr>
        <w:t>4</w:t>
      </w:r>
      <w:r w:rsidRPr="00BE7B75">
        <w:rPr>
          <w:rFonts w:ascii="Times New Roman" w:hAnsi="Times New Roman" w:cs="Times New Roman"/>
          <w:sz w:val="26"/>
          <w:szCs w:val="26"/>
        </w:rPr>
        <w:t xml:space="preserve">0%) to </w:t>
      </w:r>
      <w:r>
        <w:rPr>
          <w:rFonts w:ascii="Times New Roman" w:hAnsi="Times New Roman" w:cs="Times New Roman"/>
          <w:sz w:val="26"/>
          <w:szCs w:val="26"/>
        </w:rPr>
        <w:t>Manager</w:t>
      </w:r>
      <w:r w:rsidRPr="00BE7B75">
        <w:rPr>
          <w:rFonts w:ascii="Times New Roman" w:hAnsi="Times New Roman" w:cs="Times New Roman"/>
          <w:sz w:val="26"/>
          <w:szCs w:val="26"/>
        </w:rPr>
        <w:t xml:space="preserve"> and sixty percent (</w:t>
      </w:r>
      <w:r>
        <w:rPr>
          <w:rFonts w:ascii="Times New Roman" w:hAnsi="Times New Roman" w:cs="Times New Roman"/>
          <w:sz w:val="26"/>
          <w:szCs w:val="26"/>
        </w:rPr>
        <w:t>6</w:t>
      </w:r>
      <w:r w:rsidRPr="00BE7B75">
        <w:rPr>
          <w:rFonts w:ascii="Times New Roman" w:hAnsi="Times New Roman" w:cs="Times New Roman"/>
          <w:sz w:val="26"/>
          <w:szCs w:val="26"/>
        </w:rPr>
        <w:t xml:space="preserve">0%) to </w:t>
      </w:r>
      <w:r w:rsidR="00B37D66">
        <w:rPr>
          <w:rFonts w:ascii="Times New Roman" w:hAnsi="Times New Roman" w:cs="Times New Roman"/>
          <w:sz w:val="26"/>
          <w:szCs w:val="26"/>
        </w:rPr>
        <w:t>The Company</w:t>
      </w:r>
      <w:r w:rsidRPr="00BE7B75">
        <w:rPr>
          <w:rFonts w:ascii="Times New Roman" w:hAnsi="Times New Roman" w:cs="Times New Roman"/>
          <w:b/>
          <w:bCs/>
          <w:sz w:val="26"/>
          <w:szCs w:val="26"/>
        </w:rPr>
        <w:t>.</w:t>
      </w:r>
      <w:r w:rsidRPr="00BE7B75">
        <w:rPr>
          <w:rFonts w:ascii="Times New Roman" w:hAnsi="Times New Roman" w:cs="Times New Roman"/>
          <w:sz w:val="26"/>
          <w:szCs w:val="26"/>
        </w:rPr>
        <w:t xml:space="preserve">  Net proceeds shall be defined as gross receipts received from buy/sell transactions less any expenses directly related thereto. </w:t>
      </w:r>
      <w:r w:rsidR="00777F19">
        <w:rPr>
          <w:rFonts w:ascii="Times New Roman" w:hAnsi="Times New Roman" w:cs="Times New Roman"/>
          <w:sz w:val="26"/>
          <w:szCs w:val="26"/>
        </w:rPr>
        <w:t>All disbursements will be made through a paymaster</w:t>
      </w:r>
      <w:r w:rsidR="00950EC2">
        <w:rPr>
          <w:rFonts w:ascii="Times New Roman" w:hAnsi="Times New Roman" w:cs="Times New Roman"/>
          <w:sz w:val="26"/>
          <w:szCs w:val="26"/>
        </w:rPr>
        <w:t xml:space="preserve"> set up to disburse profits to the Parties.</w:t>
      </w:r>
      <w:r w:rsidR="00777F19">
        <w:rPr>
          <w:rFonts w:ascii="Times New Roman" w:hAnsi="Times New Roman" w:cs="Times New Roman"/>
          <w:sz w:val="26"/>
          <w:szCs w:val="26"/>
        </w:rPr>
        <w:t xml:space="preserve"> </w:t>
      </w:r>
    </w:p>
    <w:p w14:paraId="4B491AF4" w14:textId="4E9BE073" w:rsidR="000937FE" w:rsidRDefault="000937FE" w:rsidP="00C60EE8">
      <w:pPr>
        <w:shd w:val="clear" w:color="auto" w:fill="FFFFFF"/>
        <w:spacing w:after="0" w:line="240" w:lineRule="auto"/>
        <w:rPr>
          <w:rFonts w:ascii="Times New Roman" w:hAnsi="Times New Roman" w:cs="Times New Roman"/>
          <w:sz w:val="26"/>
          <w:szCs w:val="26"/>
        </w:rPr>
      </w:pPr>
    </w:p>
    <w:p w14:paraId="4CFE8580" w14:textId="3E60ED98" w:rsidR="000937FE" w:rsidRPr="00BE7B75" w:rsidRDefault="000937FE" w:rsidP="00C60EE8">
      <w:pPr>
        <w:shd w:val="clear" w:color="auto" w:fill="FFFFFF"/>
        <w:spacing w:after="0" w:line="240" w:lineRule="auto"/>
        <w:rPr>
          <w:rFonts w:ascii="Times New Roman" w:eastAsia="Times New Roman" w:hAnsi="Times New Roman" w:cs="Times New Roman"/>
          <w:color w:val="000000"/>
          <w:sz w:val="26"/>
          <w:szCs w:val="26"/>
        </w:rPr>
      </w:pPr>
      <w:r>
        <w:rPr>
          <w:rFonts w:ascii="Times New Roman" w:hAnsi="Times New Roman" w:cs="Times New Roman"/>
          <w:sz w:val="26"/>
          <w:szCs w:val="26"/>
        </w:rPr>
        <w:t xml:space="preserve">Note: Should this Investment Management Agreement be terminated prior to the completion of a buy/sell transaction (s) by The Manager, The Manager shall be entitled to compensation on the transaction, when it is completed.  It is the understanding of The Parties that all transactions will be completed or allowed to be completed before a termination would occur. </w:t>
      </w:r>
      <w:r w:rsidR="00950EC2">
        <w:rPr>
          <w:rFonts w:ascii="Times New Roman" w:hAnsi="Times New Roman" w:cs="Times New Roman"/>
          <w:sz w:val="26"/>
          <w:szCs w:val="26"/>
        </w:rPr>
        <w:t xml:space="preserve">Should any costs result due to termination of this Agreement, e.g. costs of administration of the buy sell contracts in place, those costs will be paid prior to termination of this Agreement. </w:t>
      </w:r>
    </w:p>
    <w:p w14:paraId="576DC440"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321112D4"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7276C07E"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7C9420B4"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73A04D22"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32AD00EC"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230B1D97"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456756FF"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65E90AAD" w14:textId="340B4A70" w:rsidR="00AF04F7" w:rsidRPr="002D0A29" w:rsidRDefault="004C3E65" w:rsidP="00AF04F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05FC955B"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33F99DC1" w14:textId="77777777" w:rsidR="00AF04F7" w:rsidRDefault="00AF04F7"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68158021" w14:textId="3E6588FF" w:rsidR="00C34897" w:rsidRPr="002D0A29" w:rsidRDefault="004C3E65" w:rsidP="00C34897">
      <w:pPr>
        <w:shd w:val="clear" w:color="auto" w:fill="FFFFFF"/>
        <w:spacing w:after="0" w:line="240" w:lineRule="auto"/>
        <w:jc w:val="center"/>
        <w:rPr>
          <w:rFonts w:ascii="Times New Roman" w:eastAsia="Times New Roman" w:hAnsi="Times New Roman" w:cs="Times New Roman"/>
          <w:color w:val="000000"/>
          <w:sz w:val="28"/>
          <w:szCs w:val="28"/>
        </w:rPr>
      </w:pPr>
      <w:bookmarkStart w:id="2" w:name="_Hlk49528981"/>
      <w:r>
        <w:rPr>
          <w:rFonts w:ascii="Times New Roman" w:eastAsia="Times New Roman" w:hAnsi="Times New Roman" w:cs="Times New Roman"/>
          <w:color w:val="000000"/>
          <w:sz w:val="28"/>
          <w:szCs w:val="28"/>
        </w:rPr>
        <w:t>9</w:t>
      </w:r>
    </w:p>
    <w:bookmarkEnd w:id="2"/>
    <w:p w14:paraId="1BE166CE" w14:textId="77777777" w:rsidR="00C34897" w:rsidRPr="002D0A29" w:rsidRDefault="00842074" w:rsidP="00C3489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w14:anchorId="5699F482">
          <v:rect id="_x0000_i1033" style="width:468pt;height:2.25pt" o:hralign="center" o:hrstd="t" o:hrnoshade="t" o:hr="t" fillcolor="#999" stroked="f"/>
        </w:pict>
      </w:r>
    </w:p>
    <w:p w14:paraId="5D59CC2C" w14:textId="2C35BBAE" w:rsidR="00C34897" w:rsidRPr="002D0A29" w:rsidRDefault="00C34897" w:rsidP="00C34897">
      <w:pPr>
        <w:spacing w:after="0" w:line="240" w:lineRule="auto"/>
        <w:rPr>
          <w:rFonts w:ascii="Times New Roman" w:eastAsia="Times New Roman" w:hAnsi="Times New Roman" w:cs="Times New Roman"/>
          <w:sz w:val="28"/>
          <w:szCs w:val="28"/>
        </w:rPr>
      </w:pPr>
    </w:p>
    <w:p w14:paraId="238EC831"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7C1A0A8B"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19002255"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545D5D83"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565F5EEA"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77CE1601"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01E893E1"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4129EBD1"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7A8A4CAA"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31DC29A0"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31E6BCDE"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1AE8D603" w14:textId="77777777" w:rsidR="00AF04F7" w:rsidRDefault="00AF04F7" w:rsidP="00C34897">
      <w:pPr>
        <w:shd w:val="clear" w:color="auto" w:fill="FFFFFF"/>
        <w:spacing w:after="0" w:line="240" w:lineRule="auto"/>
        <w:jc w:val="center"/>
        <w:rPr>
          <w:rFonts w:ascii="Times New Roman" w:eastAsia="Times New Roman" w:hAnsi="Times New Roman" w:cs="Times New Roman"/>
          <w:b/>
          <w:bCs/>
          <w:color w:val="000000"/>
          <w:sz w:val="28"/>
          <w:szCs w:val="28"/>
          <w:u w:val="single"/>
        </w:rPr>
      </w:pPr>
    </w:p>
    <w:p w14:paraId="65650827" w14:textId="77777777" w:rsidR="00BE7B75" w:rsidRDefault="00BE7B75"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65CC2A60" w14:textId="77777777" w:rsidR="00BE7B75" w:rsidRDefault="00BE7B75"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17F86EDB" w14:textId="77777777" w:rsidR="00BE7B75" w:rsidRDefault="00BE7B75"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24A38FEF" w14:textId="5C36ABB3" w:rsidR="00C60EE8" w:rsidRDefault="00C60EE8" w:rsidP="00C60EE8">
      <w:pPr>
        <w:shd w:val="clear" w:color="auto" w:fill="FFFFFF"/>
        <w:spacing w:after="0" w:line="240" w:lineRule="auto"/>
        <w:jc w:val="center"/>
        <w:rPr>
          <w:rFonts w:ascii="Times New Roman" w:eastAsia="Times New Roman" w:hAnsi="Times New Roman" w:cs="Times New Roman"/>
          <w:b/>
          <w:bCs/>
          <w:color w:val="000000"/>
          <w:sz w:val="24"/>
          <w:szCs w:val="24"/>
        </w:rPr>
      </w:pPr>
      <w:r w:rsidRPr="00BE7B75">
        <w:rPr>
          <w:rFonts w:ascii="Times New Roman" w:eastAsia="Times New Roman" w:hAnsi="Times New Roman" w:cs="Times New Roman"/>
          <w:b/>
          <w:bCs/>
          <w:color w:val="000000"/>
          <w:sz w:val="24"/>
          <w:szCs w:val="24"/>
        </w:rPr>
        <w:t>EXHIBIT C</w:t>
      </w:r>
    </w:p>
    <w:p w14:paraId="3865E03F" w14:textId="3758B225" w:rsidR="008E1E90" w:rsidRDefault="008E1E90" w:rsidP="00C60EE8">
      <w:pPr>
        <w:shd w:val="clear" w:color="auto" w:fill="FFFFFF"/>
        <w:spacing w:after="0" w:line="240" w:lineRule="auto"/>
        <w:jc w:val="center"/>
        <w:rPr>
          <w:rFonts w:ascii="Times New Roman" w:eastAsia="Times New Roman" w:hAnsi="Times New Roman" w:cs="Times New Roman"/>
          <w:b/>
          <w:bCs/>
          <w:color w:val="000000"/>
          <w:sz w:val="24"/>
          <w:szCs w:val="24"/>
        </w:rPr>
      </w:pPr>
    </w:p>
    <w:p w14:paraId="60B70670" w14:textId="77777777" w:rsidR="008E1E90" w:rsidRPr="00BE7B75" w:rsidRDefault="008E1E90" w:rsidP="00C60EE8">
      <w:pPr>
        <w:shd w:val="clear" w:color="auto" w:fill="FFFFFF"/>
        <w:spacing w:after="0" w:line="240" w:lineRule="auto"/>
        <w:jc w:val="center"/>
        <w:rPr>
          <w:rFonts w:ascii="Times New Roman" w:eastAsia="Times New Roman" w:hAnsi="Times New Roman" w:cs="Times New Roman"/>
          <w:color w:val="000000"/>
          <w:sz w:val="24"/>
          <w:szCs w:val="24"/>
        </w:rPr>
      </w:pPr>
    </w:p>
    <w:p w14:paraId="31D59592" w14:textId="77777777" w:rsidR="00C60EE8" w:rsidRPr="00BE7B75" w:rsidRDefault="00C60EE8" w:rsidP="00C60EE8">
      <w:pPr>
        <w:shd w:val="clear" w:color="auto" w:fill="FFFFFF"/>
        <w:spacing w:before="180" w:after="0" w:line="240" w:lineRule="auto"/>
        <w:jc w:val="center"/>
        <w:rPr>
          <w:rFonts w:ascii="Times New Roman" w:eastAsia="Times New Roman" w:hAnsi="Times New Roman" w:cs="Times New Roman"/>
          <w:color w:val="000000"/>
          <w:sz w:val="24"/>
          <w:szCs w:val="24"/>
        </w:rPr>
      </w:pPr>
      <w:r w:rsidRPr="00BE7B75">
        <w:rPr>
          <w:rFonts w:ascii="Times New Roman" w:eastAsia="Times New Roman" w:hAnsi="Times New Roman" w:cs="Times New Roman"/>
          <w:b/>
          <w:bCs/>
          <w:color w:val="000000"/>
          <w:sz w:val="24"/>
          <w:szCs w:val="24"/>
        </w:rPr>
        <w:t>CERTIFICATION OF AUTHORIZED PERSONS</w:t>
      </w:r>
    </w:p>
    <w:p w14:paraId="69D7E265" w14:textId="19126A88" w:rsidR="00C60EE8" w:rsidRPr="00BE7B75" w:rsidRDefault="00C60EE8" w:rsidP="00C60EE8">
      <w:pPr>
        <w:shd w:val="clear" w:color="auto" w:fill="FFFFFF"/>
        <w:spacing w:before="180" w:after="0" w:line="240" w:lineRule="auto"/>
        <w:jc w:val="center"/>
        <w:rPr>
          <w:rFonts w:ascii="Times New Roman" w:eastAsia="Times New Roman" w:hAnsi="Times New Roman" w:cs="Times New Roman"/>
          <w:color w:val="000000"/>
          <w:sz w:val="24"/>
          <w:szCs w:val="24"/>
        </w:rPr>
      </w:pPr>
      <w:r w:rsidRPr="00BE7B75">
        <w:rPr>
          <w:rFonts w:ascii="Times New Roman" w:eastAsia="Times New Roman" w:hAnsi="Times New Roman" w:cs="Times New Roman"/>
          <w:color w:val="000000"/>
          <w:sz w:val="24"/>
          <w:szCs w:val="24"/>
        </w:rPr>
        <w:t>I certify, as the </w:t>
      </w:r>
      <w:r>
        <w:rPr>
          <w:rFonts w:ascii="Times New Roman" w:eastAsia="Times New Roman" w:hAnsi="Times New Roman" w:cs="Times New Roman"/>
          <w:color w:val="000000"/>
          <w:sz w:val="24"/>
          <w:szCs w:val="24"/>
        </w:rPr>
        <w:t>C</w:t>
      </w:r>
      <w:r w:rsidR="00B75B70">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O of </w:t>
      </w:r>
      <w:r w:rsidR="006B6872">
        <w:rPr>
          <w:rFonts w:ascii="Times New Roman" w:eastAsia="Times New Roman" w:hAnsi="Times New Roman" w:cs="Times New Roman"/>
          <w:color w:val="000000"/>
          <w:sz w:val="24"/>
          <w:szCs w:val="24"/>
        </w:rPr>
        <w:t>XYZ Company</w:t>
      </w:r>
      <w:r w:rsidR="006B6872">
        <w:rPr>
          <w:rFonts w:ascii="Times New Roman" w:hAnsi="Times New Roman" w:cs="Times New Roman"/>
          <w:sz w:val="26"/>
          <w:szCs w:val="26"/>
        </w:rPr>
        <w:t xml:space="preserve"> (</w:t>
      </w:r>
      <w:r>
        <w:rPr>
          <w:rFonts w:ascii="Times New Roman" w:hAnsi="Times New Roman" w:cs="Times New Roman"/>
          <w:sz w:val="26"/>
          <w:szCs w:val="26"/>
        </w:rPr>
        <w:t>“</w:t>
      </w:r>
      <w:r w:rsidR="00B75B70">
        <w:rPr>
          <w:rFonts w:ascii="Times New Roman" w:hAnsi="Times New Roman" w:cs="Times New Roman"/>
          <w:sz w:val="26"/>
          <w:szCs w:val="26"/>
        </w:rPr>
        <w:t>t</w:t>
      </w:r>
      <w:r w:rsidR="00B37D66">
        <w:rPr>
          <w:rFonts w:ascii="Times New Roman" w:hAnsi="Times New Roman" w:cs="Times New Roman"/>
          <w:sz w:val="26"/>
          <w:szCs w:val="26"/>
        </w:rPr>
        <w:t>he Company</w:t>
      </w:r>
      <w:r>
        <w:rPr>
          <w:rFonts w:ascii="Times New Roman" w:hAnsi="Times New Roman" w:cs="Times New Roman"/>
          <w:sz w:val="26"/>
          <w:szCs w:val="26"/>
        </w:rPr>
        <w:t>”)</w:t>
      </w:r>
    </w:p>
    <w:p w14:paraId="1A152D29" w14:textId="77777777" w:rsidR="00C60EE8" w:rsidRPr="00BE7B75" w:rsidRDefault="00C60EE8" w:rsidP="00C60EE8">
      <w:pPr>
        <w:shd w:val="clear" w:color="auto" w:fill="FFFFFF"/>
        <w:spacing w:after="0" w:line="240" w:lineRule="auto"/>
        <w:jc w:val="center"/>
        <w:rPr>
          <w:rFonts w:ascii="Times New Roman" w:eastAsia="Times New Roman" w:hAnsi="Times New Roman" w:cs="Times New Roman"/>
          <w:color w:val="000000"/>
          <w:sz w:val="24"/>
          <w:szCs w:val="24"/>
        </w:rPr>
      </w:pPr>
      <w:r w:rsidRPr="00BE7B75">
        <w:rPr>
          <w:rFonts w:ascii="Times New Roman" w:eastAsia="Times New Roman" w:hAnsi="Times New Roman" w:cs="Times New Roman"/>
          <w:color w:val="000000"/>
          <w:sz w:val="24"/>
          <w:szCs w:val="24"/>
        </w:rPr>
        <w:t> that the</w:t>
      </w:r>
    </w:p>
    <w:p w14:paraId="39724A06" w14:textId="77777777" w:rsidR="00C60EE8" w:rsidRPr="00BE7B75" w:rsidRDefault="00C60EE8" w:rsidP="00C60EE8">
      <w:pPr>
        <w:shd w:val="clear" w:color="auto" w:fill="FFFFFF"/>
        <w:spacing w:after="0" w:line="240" w:lineRule="auto"/>
        <w:jc w:val="center"/>
        <w:rPr>
          <w:rFonts w:ascii="Times New Roman" w:eastAsia="Times New Roman" w:hAnsi="Times New Roman" w:cs="Times New Roman"/>
          <w:color w:val="000000"/>
          <w:sz w:val="24"/>
          <w:szCs w:val="24"/>
        </w:rPr>
      </w:pPr>
      <w:r w:rsidRPr="00BE7B75">
        <w:rPr>
          <w:rFonts w:ascii="Times New Roman" w:eastAsia="Times New Roman" w:hAnsi="Times New Roman" w:cs="Times New Roman"/>
          <w:color w:val="000000"/>
          <w:sz w:val="24"/>
          <w:szCs w:val="24"/>
        </w:rPr>
        <w:t>following persons are “Authorized Persons” under the Agreement:</w:t>
      </w:r>
    </w:p>
    <w:p w14:paraId="708E90A2" w14:textId="77777777" w:rsidR="00C60EE8" w:rsidRPr="00BE7B75" w:rsidRDefault="00C60EE8" w:rsidP="00C60EE8">
      <w:pPr>
        <w:shd w:val="clear" w:color="auto" w:fill="FFFFFF"/>
        <w:spacing w:after="0" w:line="240" w:lineRule="auto"/>
        <w:rPr>
          <w:rFonts w:ascii="Times New Roman" w:eastAsia="Times New Roman" w:hAnsi="Times New Roman" w:cs="Times New Roman"/>
          <w:color w:val="000000"/>
          <w:sz w:val="24"/>
          <w:szCs w:val="24"/>
        </w:rPr>
      </w:pPr>
      <w:r w:rsidRPr="00BE7B75">
        <w:rPr>
          <w:rFonts w:ascii="Times New Roman" w:eastAsia="Times New Roman" w:hAnsi="Times New Roman" w:cs="Times New Roman"/>
          <w:color w:val="000000"/>
          <w:sz w:val="24"/>
          <w:szCs w:val="24"/>
        </w:rPr>
        <w:t> </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182"/>
        <w:gridCol w:w="94"/>
        <w:gridCol w:w="2995"/>
        <w:gridCol w:w="94"/>
        <w:gridCol w:w="2995"/>
      </w:tblGrid>
      <w:tr w:rsidR="00C60EE8" w:rsidRPr="00BE7B75" w14:paraId="387175A3" w14:textId="77777777" w:rsidTr="00091F73">
        <w:trPr>
          <w:tblCellSpacing w:w="0" w:type="dxa"/>
          <w:jc w:val="center"/>
        </w:trPr>
        <w:tc>
          <w:tcPr>
            <w:tcW w:w="1700" w:type="pct"/>
            <w:shd w:val="clear" w:color="auto" w:fill="FFFFFF"/>
            <w:vAlign w:val="center"/>
            <w:hideMark/>
          </w:tcPr>
          <w:p w14:paraId="284F897E" w14:textId="77777777" w:rsidR="00C60EE8" w:rsidRPr="00BE7B75" w:rsidRDefault="00C60EE8" w:rsidP="00091F73">
            <w:pPr>
              <w:spacing w:after="0" w:line="240" w:lineRule="auto"/>
              <w:rPr>
                <w:rFonts w:ascii="Times New Roman" w:eastAsia="Times New Roman" w:hAnsi="Times New Roman" w:cs="Times New Roman"/>
                <w:color w:val="000000"/>
                <w:sz w:val="24"/>
                <w:szCs w:val="24"/>
              </w:rPr>
            </w:pPr>
          </w:p>
        </w:tc>
        <w:tc>
          <w:tcPr>
            <w:tcW w:w="50" w:type="pct"/>
            <w:shd w:val="clear" w:color="auto" w:fill="FFFFFF"/>
            <w:vAlign w:val="bottom"/>
            <w:hideMark/>
          </w:tcPr>
          <w:p w14:paraId="0E5A7D52"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1600" w:type="pct"/>
            <w:shd w:val="clear" w:color="auto" w:fill="FFFFFF"/>
            <w:vAlign w:val="center"/>
            <w:hideMark/>
          </w:tcPr>
          <w:p w14:paraId="40865E66"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50" w:type="pct"/>
            <w:shd w:val="clear" w:color="auto" w:fill="FFFFFF"/>
            <w:vAlign w:val="bottom"/>
            <w:hideMark/>
          </w:tcPr>
          <w:p w14:paraId="7DE03DF3"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1600" w:type="pct"/>
            <w:shd w:val="clear" w:color="auto" w:fill="FFFFFF"/>
            <w:vAlign w:val="center"/>
            <w:hideMark/>
          </w:tcPr>
          <w:p w14:paraId="1EB59DBF"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06882D2C" w14:textId="77777777" w:rsidTr="00091F73">
        <w:trPr>
          <w:tblCellSpacing w:w="0" w:type="dxa"/>
          <w:jc w:val="center"/>
        </w:trPr>
        <w:tc>
          <w:tcPr>
            <w:tcW w:w="0" w:type="auto"/>
            <w:shd w:val="clear" w:color="auto" w:fill="FFFFFF"/>
            <w:noWrap/>
            <w:vAlign w:val="bottom"/>
            <w:hideMark/>
          </w:tcPr>
          <w:p w14:paraId="73BAD277" w14:textId="77777777" w:rsidR="00C60EE8" w:rsidRPr="00BE7B75" w:rsidRDefault="00C60EE8" w:rsidP="00091F73">
            <w:pPr>
              <w:pBdr>
                <w:bottom w:val="single" w:sz="6" w:space="0" w:color="000000"/>
              </w:pBdr>
              <w:spacing w:before="100" w:beforeAutospacing="1" w:after="100" w:afterAutospacing="1" w:line="240" w:lineRule="auto"/>
              <w:jc w:val="center"/>
              <w:rPr>
                <w:rFonts w:ascii="Times New Roman" w:eastAsia="Times New Roman" w:hAnsi="Times New Roman" w:cs="Times New Roman"/>
                <w:sz w:val="24"/>
                <w:szCs w:val="24"/>
              </w:rPr>
            </w:pPr>
            <w:r w:rsidRPr="00BE7B75">
              <w:rPr>
                <w:rFonts w:ascii="Times New Roman" w:eastAsia="Times New Roman" w:hAnsi="Times New Roman" w:cs="Times New Roman"/>
                <w:b/>
                <w:bCs/>
                <w:sz w:val="24"/>
                <w:szCs w:val="24"/>
              </w:rPr>
              <w:t>NAME</w:t>
            </w:r>
          </w:p>
        </w:tc>
        <w:tc>
          <w:tcPr>
            <w:tcW w:w="50" w:type="pct"/>
            <w:shd w:val="clear" w:color="auto" w:fill="FFFFFF"/>
            <w:vAlign w:val="bottom"/>
            <w:hideMark/>
          </w:tcPr>
          <w:p w14:paraId="612920C8"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1600" w:type="pct"/>
            <w:shd w:val="clear" w:color="auto" w:fill="FFFFFF"/>
            <w:vAlign w:val="bottom"/>
            <w:hideMark/>
          </w:tcPr>
          <w:p w14:paraId="01DB74BF" w14:textId="77777777" w:rsidR="00C60EE8" w:rsidRPr="00BE7B75" w:rsidRDefault="00C60EE8" w:rsidP="00091F73">
            <w:pPr>
              <w:pBdr>
                <w:bottom w:val="single" w:sz="6" w:space="0" w:color="000000"/>
              </w:pBdr>
              <w:spacing w:before="100" w:beforeAutospacing="1" w:after="100" w:afterAutospacing="1" w:line="240" w:lineRule="auto"/>
              <w:jc w:val="center"/>
              <w:rPr>
                <w:rFonts w:ascii="Times New Roman" w:eastAsia="Times New Roman" w:hAnsi="Times New Roman" w:cs="Times New Roman"/>
                <w:sz w:val="24"/>
                <w:szCs w:val="24"/>
              </w:rPr>
            </w:pPr>
            <w:r w:rsidRPr="00BE7B75">
              <w:rPr>
                <w:rFonts w:ascii="Times New Roman" w:eastAsia="Times New Roman" w:hAnsi="Times New Roman" w:cs="Times New Roman"/>
                <w:b/>
                <w:bCs/>
                <w:sz w:val="24"/>
                <w:szCs w:val="24"/>
              </w:rPr>
              <w:t>TITLE</w:t>
            </w:r>
          </w:p>
        </w:tc>
        <w:tc>
          <w:tcPr>
            <w:tcW w:w="0" w:type="auto"/>
            <w:shd w:val="clear" w:color="auto" w:fill="FFFFFF"/>
            <w:vAlign w:val="bottom"/>
            <w:hideMark/>
          </w:tcPr>
          <w:p w14:paraId="5B1A7FED"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22AA9E50" w14:textId="77777777" w:rsidR="00C60EE8" w:rsidRPr="00BE7B75" w:rsidRDefault="00C60EE8" w:rsidP="00091F73">
            <w:pPr>
              <w:pBdr>
                <w:bottom w:val="single" w:sz="6" w:space="0" w:color="000000"/>
              </w:pBdr>
              <w:spacing w:before="100" w:beforeAutospacing="1" w:after="100" w:afterAutospacing="1" w:line="240" w:lineRule="auto"/>
              <w:jc w:val="center"/>
              <w:rPr>
                <w:rFonts w:ascii="Times New Roman" w:eastAsia="Times New Roman" w:hAnsi="Times New Roman" w:cs="Times New Roman"/>
                <w:sz w:val="24"/>
                <w:szCs w:val="24"/>
              </w:rPr>
            </w:pPr>
            <w:r w:rsidRPr="00BE7B75">
              <w:rPr>
                <w:rFonts w:ascii="Times New Roman" w:eastAsia="Times New Roman" w:hAnsi="Times New Roman" w:cs="Times New Roman"/>
                <w:b/>
                <w:bCs/>
                <w:sz w:val="24"/>
                <w:szCs w:val="24"/>
              </w:rPr>
              <w:t>SPECIMEN SIGNATURE</w:t>
            </w:r>
          </w:p>
        </w:tc>
      </w:tr>
      <w:tr w:rsidR="00C60EE8" w:rsidRPr="00BE7B75" w14:paraId="0E7E4CCD" w14:textId="77777777" w:rsidTr="00091F73">
        <w:trPr>
          <w:trHeight w:val="120"/>
          <w:tblCellSpacing w:w="0" w:type="dxa"/>
          <w:jc w:val="center"/>
        </w:trPr>
        <w:tc>
          <w:tcPr>
            <w:tcW w:w="0" w:type="auto"/>
            <w:shd w:val="clear" w:color="auto" w:fill="FFFFFF"/>
            <w:vAlign w:val="center"/>
            <w:hideMark/>
          </w:tcPr>
          <w:p w14:paraId="313996C0"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09590C36"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38361988"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7E5C874A" w14:textId="77777777" w:rsidTr="00091F73">
        <w:trPr>
          <w:tblCellSpacing w:w="0" w:type="dxa"/>
          <w:jc w:val="center"/>
        </w:trPr>
        <w:tc>
          <w:tcPr>
            <w:tcW w:w="0" w:type="auto"/>
            <w:shd w:val="clear" w:color="auto" w:fill="FFFFFF"/>
            <w:hideMark/>
          </w:tcPr>
          <w:p w14:paraId="1E551883"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Virgil G. Smock                            </w:t>
            </w:r>
          </w:p>
        </w:tc>
        <w:tc>
          <w:tcPr>
            <w:tcW w:w="50" w:type="pct"/>
            <w:shd w:val="clear" w:color="auto" w:fill="FFFFFF"/>
            <w:vAlign w:val="bottom"/>
            <w:hideMark/>
          </w:tcPr>
          <w:p w14:paraId="419A0A5E"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1600" w:type="pct"/>
            <w:shd w:val="clear" w:color="auto" w:fill="FFFFFF"/>
            <w:vAlign w:val="bottom"/>
            <w:hideMark/>
          </w:tcPr>
          <w:p w14:paraId="4D8C9B81"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Manager</w:t>
            </w:r>
            <w:r w:rsidRPr="00BE7B75">
              <w:rPr>
                <w:rFonts w:ascii="Times New Roman" w:eastAsia="Times New Roman" w:hAnsi="Times New Roman" w:cs="Times New Roman"/>
                <w:sz w:val="24"/>
                <w:szCs w:val="24"/>
              </w:rPr>
              <w:t> </w:t>
            </w:r>
            <w:r w:rsidDel="00B273EA">
              <w:rPr>
                <w:rFonts w:ascii="Times New Roman" w:eastAsia="Times New Roman" w:hAnsi="Times New Roman" w:cs="Times New Roman"/>
                <w:sz w:val="24"/>
                <w:szCs w:val="24"/>
              </w:rPr>
              <w:t xml:space="preserve"> </w:t>
            </w:r>
          </w:p>
        </w:tc>
        <w:tc>
          <w:tcPr>
            <w:tcW w:w="0" w:type="auto"/>
            <w:shd w:val="clear" w:color="auto" w:fill="FFFFFF"/>
            <w:vAlign w:val="bottom"/>
            <w:hideMark/>
          </w:tcPr>
          <w:p w14:paraId="26367829"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12AC7DA3" w14:textId="77777777" w:rsidR="00C60EE8" w:rsidRPr="00B273EA" w:rsidRDefault="00C60EE8" w:rsidP="00091F73">
            <w:pPr>
              <w:pBdr>
                <w:bottom w:val="single" w:sz="6" w:space="0" w:color="000000"/>
              </w:pBdr>
              <w:spacing w:after="15" w:line="240" w:lineRule="auto"/>
              <w:rPr>
                <w:rFonts w:ascii="Times New Roman" w:eastAsia="Times New Roman" w:hAnsi="Times New Roman" w:cs="Times New Roman"/>
                <w:sz w:val="8"/>
                <w:szCs w:val="8"/>
              </w:rPr>
            </w:pPr>
            <w:r w:rsidRPr="00BE7B75">
              <w:rPr>
                <w:rFonts w:ascii="Times New Roman" w:eastAsia="Times New Roman" w:hAnsi="Times New Roman" w:cs="Times New Roman"/>
                <w:sz w:val="24"/>
                <w:szCs w:val="24"/>
              </w:rPr>
              <w:t> </w:t>
            </w:r>
          </w:p>
        </w:tc>
      </w:tr>
      <w:tr w:rsidR="00C60EE8" w:rsidRPr="00BE7B75" w14:paraId="3458D72D" w14:textId="77777777" w:rsidTr="00091F73">
        <w:trPr>
          <w:trHeight w:val="120"/>
          <w:tblCellSpacing w:w="0" w:type="dxa"/>
          <w:jc w:val="center"/>
        </w:trPr>
        <w:tc>
          <w:tcPr>
            <w:tcW w:w="0" w:type="auto"/>
            <w:shd w:val="clear" w:color="auto" w:fill="FFFFFF"/>
            <w:vAlign w:val="center"/>
            <w:hideMark/>
          </w:tcPr>
          <w:p w14:paraId="3EBF211D"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4566197F"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78ECED4F"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505E1FA1" w14:textId="77777777" w:rsidTr="00091F73">
        <w:trPr>
          <w:tblCellSpacing w:w="0" w:type="dxa"/>
          <w:jc w:val="center"/>
        </w:trPr>
        <w:tc>
          <w:tcPr>
            <w:tcW w:w="0" w:type="auto"/>
            <w:shd w:val="clear" w:color="auto" w:fill="FFFFFF"/>
            <w:hideMark/>
          </w:tcPr>
          <w:p w14:paraId="4F43AD57"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50" w:type="pct"/>
            <w:shd w:val="clear" w:color="auto" w:fill="FFFFFF"/>
            <w:vAlign w:val="bottom"/>
            <w:hideMark/>
          </w:tcPr>
          <w:p w14:paraId="725DD432"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1600" w:type="pct"/>
            <w:shd w:val="clear" w:color="auto" w:fill="FFFFFF"/>
            <w:vAlign w:val="bottom"/>
            <w:hideMark/>
          </w:tcPr>
          <w:p w14:paraId="14A26A18"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35CCCBCC"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0CB329FA"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r>
      <w:tr w:rsidR="00C60EE8" w:rsidRPr="00BE7B75" w14:paraId="69BDC62F" w14:textId="77777777" w:rsidTr="00091F73">
        <w:trPr>
          <w:trHeight w:val="120"/>
          <w:tblCellSpacing w:w="0" w:type="dxa"/>
          <w:jc w:val="center"/>
        </w:trPr>
        <w:tc>
          <w:tcPr>
            <w:tcW w:w="0" w:type="auto"/>
            <w:shd w:val="clear" w:color="auto" w:fill="FFFFFF"/>
            <w:vAlign w:val="center"/>
            <w:hideMark/>
          </w:tcPr>
          <w:p w14:paraId="45F04C17"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2EA3D7B6"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5E973449"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66968058" w14:textId="77777777" w:rsidTr="00091F73">
        <w:trPr>
          <w:tblCellSpacing w:w="0" w:type="dxa"/>
          <w:jc w:val="center"/>
        </w:trPr>
        <w:tc>
          <w:tcPr>
            <w:tcW w:w="0" w:type="auto"/>
            <w:shd w:val="clear" w:color="auto" w:fill="FFFFFF"/>
            <w:hideMark/>
          </w:tcPr>
          <w:p w14:paraId="3068E7F8"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50" w:type="pct"/>
            <w:shd w:val="clear" w:color="auto" w:fill="FFFFFF"/>
            <w:vAlign w:val="bottom"/>
            <w:hideMark/>
          </w:tcPr>
          <w:p w14:paraId="4397E857"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1600" w:type="pct"/>
            <w:shd w:val="clear" w:color="auto" w:fill="FFFFFF"/>
            <w:vAlign w:val="bottom"/>
            <w:hideMark/>
          </w:tcPr>
          <w:p w14:paraId="35B923E1"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1AA23327"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5B910C6C"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r>
      <w:tr w:rsidR="00C60EE8" w:rsidRPr="00BE7B75" w14:paraId="4459B286" w14:textId="77777777" w:rsidTr="00091F73">
        <w:trPr>
          <w:trHeight w:val="120"/>
          <w:tblCellSpacing w:w="0" w:type="dxa"/>
          <w:jc w:val="center"/>
        </w:trPr>
        <w:tc>
          <w:tcPr>
            <w:tcW w:w="0" w:type="auto"/>
            <w:shd w:val="clear" w:color="auto" w:fill="FFFFFF"/>
            <w:vAlign w:val="center"/>
            <w:hideMark/>
          </w:tcPr>
          <w:p w14:paraId="36C6AC80"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7ED47FFD"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393F16C7"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079136D0" w14:textId="77777777" w:rsidTr="00091F73">
        <w:trPr>
          <w:tblCellSpacing w:w="0" w:type="dxa"/>
          <w:jc w:val="center"/>
        </w:trPr>
        <w:tc>
          <w:tcPr>
            <w:tcW w:w="0" w:type="auto"/>
            <w:shd w:val="clear" w:color="auto" w:fill="FFFFFF"/>
            <w:hideMark/>
          </w:tcPr>
          <w:p w14:paraId="40229D8A"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50" w:type="pct"/>
            <w:shd w:val="clear" w:color="auto" w:fill="FFFFFF"/>
            <w:vAlign w:val="bottom"/>
            <w:hideMark/>
          </w:tcPr>
          <w:p w14:paraId="0B028F54"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1600" w:type="pct"/>
            <w:shd w:val="clear" w:color="auto" w:fill="FFFFFF"/>
            <w:vAlign w:val="bottom"/>
            <w:hideMark/>
          </w:tcPr>
          <w:p w14:paraId="7C4134F8"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6C9A1BC8"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6F28B413"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r>
      <w:tr w:rsidR="00C60EE8" w:rsidRPr="00BE7B75" w14:paraId="4CE2B406" w14:textId="77777777" w:rsidTr="00091F73">
        <w:trPr>
          <w:trHeight w:val="120"/>
          <w:tblCellSpacing w:w="0" w:type="dxa"/>
          <w:jc w:val="center"/>
        </w:trPr>
        <w:tc>
          <w:tcPr>
            <w:tcW w:w="0" w:type="auto"/>
            <w:shd w:val="clear" w:color="auto" w:fill="FFFFFF"/>
            <w:vAlign w:val="center"/>
            <w:hideMark/>
          </w:tcPr>
          <w:p w14:paraId="68F0916B"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70079720"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6E3D9DFC"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75764303" w14:textId="77777777" w:rsidTr="00091F73">
        <w:trPr>
          <w:tblCellSpacing w:w="0" w:type="dxa"/>
          <w:jc w:val="center"/>
        </w:trPr>
        <w:tc>
          <w:tcPr>
            <w:tcW w:w="0" w:type="auto"/>
            <w:shd w:val="clear" w:color="auto" w:fill="FFFFFF"/>
            <w:hideMark/>
          </w:tcPr>
          <w:p w14:paraId="30211E2D"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50" w:type="pct"/>
            <w:shd w:val="clear" w:color="auto" w:fill="FFFFFF"/>
            <w:vAlign w:val="bottom"/>
            <w:hideMark/>
          </w:tcPr>
          <w:p w14:paraId="018F6F94"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1600" w:type="pct"/>
            <w:shd w:val="clear" w:color="auto" w:fill="FFFFFF"/>
            <w:vAlign w:val="bottom"/>
            <w:hideMark/>
          </w:tcPr>
          <w:p w14:paraId="76B84253"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15D567E3"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36FF268A"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r>
      <w:tr w:rsidR="00C60EE8" w:rsidRPr="00BE7B75" w14:paraId="17793F85" w14:textId="77777777" w:rsidTr="00091F73">
        <w:trPr>
          <w:trHeight w:val="120"/>
          <w:tblCellSpacing w:w="0" w:type="dxa"/>
          <w:jc w:val="center"/>
        </w:trPr>
        <w:tc>
          <w:tcPr>
            <w:tcW w:w="0" w:type="auto"/>
            <w:shd w:val="clear" w:color="auto" w:fill="FFFFFF"/>
            <w:vAlign w:val="center"/>
            <w:hideMark/>
          </w:tcPr>
          <w:p w14:paraId="54F5C3D9"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73673C1D"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gridSpan w:val="2"/>
            <w:shd w:val="clear" w:color="auto" w:fill="FFFFFF"/>
            <w:vAlign w:val="center"/>
            <w:hideMark/>
          </w:tcPr>
          <w:p w14:paraId="5A7A0E08"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4340B815" w14:textId="77777777" w:rsidTr="00091F73">
        <w:trPr>
          <w:tblCellSpacing w:w="0" w:type="dxa"/>
          <w:jc w:val="center"/>
        </w:trPr>
        <w:tc>
          <w:tcPr>
            <w:tcW w:w="0" w:type="auto"/>
            <w:shd w:val="clear" w:color="auto" w:fill="FFFFFF"/>
            <w:hideMark/>
          </w:tcPr>
          <w:p w14:paraId="21869966"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50" w:type="pct"/>
            <w:shd w:val="clear" w:color="auto" w:fill="FFFFFF"/>
            <w:vAlign w:val="bottom"/>
            <w:hideMark/>
          </w:tcPr>
          <w:p w14:paraId="43B7ADDA"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1600" w:type="pct"/>
            <w:shd w:val="clear" w:color="auto" w:fill="FFFFFF"/>
            <w:vAlign w:val="bottom"/>
            <w:hideMark/>
          </w:tcPr>
          <w:p w14:paraId="78956F31"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17D79354"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shd w:val="clear" w:color="auto" w:fill="FFFFFF"/>
            <w:vAlign w:val="bottom"/>
            <w:hideMark/>
          </w:tcPr>
          <w:p w14:paraId="443BBFFA"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r>
    </w:tbl>
    <w:p w14:paraId="24E2C470" w14:textId="77777777" w:rsidR="00C60EE8" w:rsidRPr="00BE7B75" w:rsidRDefault="00C60EE8" w:rsidP="00C60EE8">
      <w:pPr>
        <w:shd w:val="clear" w:color="auto" w:fill="FFFFFF"/>
        <w:spacing w:after="0" w:line="240" w:lineRule="auto"/>
        <w:rPr>
          <w:rFonts w:ascii="Times New Roman" w:eastAsia="Times New Roman" w:hAnsi="Times New Roman" w:cs="Times New Roman"/>
          <w:color w:val="000000"/>
          <w:sz w:val="24"/>
          <w:szCs w:val="24"/>
        </w:rPr>
      </w:pPr>
      <w:r w:rsidRPr="00BE7B75">
        <w:rPr>
          <w:rFonts w:ascii="Times New Roman" w:eastAsia="Times New Roman" w:hAnsi="Times New Roman" w:cs="Times New Roman"/>
          <w:color w:val="000000"/>
          <w:sz w:val="24"/>
          <w:szCs w:val="24"/>
        </w:rPr>
        <w:t> </w:t>
      </w:r>
    </w:p>
    <w:tbl>
      <w:tblPr>
        <w:tblW w:w="2000" w:type="pct"/>
        <w:jc w:val="right"/>
        <w:tblCellSpacing w:w="0" w:type="dxa"/>
        <w:tblCellMar>
          <w:left w:w="0" w:type="dxa"/>
          <w:right w:w="0" w:type="dxa"/>
        </w:tblCellMar>
        <w:tblLook w:val="04A0" w:firstRow="1" w:lastRow="0" w:firstColumn="1" w:lastColumn="0" w:noHBand="0" w:noVBand="1"/>
      </w:tblPr>
      <w:tblGrid>
        <w:gridCol w:w="347"/>
        <w:gridCol w:w="60"/>
        <w:gridCol w:w="3337"/>
      </w:tblGrid>
      <w:tr w:rsidR="00C60EE8" w:rsidRPr="00BE7B75" w14:paraId="59A1D017" w14:textId="77777777" w:rsidTr="00091F73">
        <w:trPr>
          <w:tblCellSpacing w:w="0" w:type="dxa"/>
          <w:jc w:val="right"/>
        </w:trPr>
        <w:tc>
          <w:tcPr>
            <w:tcW w:w="300" w:type="pct"/>
            <w:vAlign w:val="center"/>
            <w:hideMark/>
          </w:tcPr>
          <w:p w14:paraId="2A96C91E" w14:textId="77777777" w:rsidR="00C60EE8" w:rsidRPr="00BE7B75" w:rsidRDefault="00C60EE8" w:rsidP="00091F73">
            <w:pPr>
              <w:spacing w:after="0" w:line="240" w:lineRule="auto"/>
              <w:rPr>
                <w:rFonts w:ascii="Times New Roman" w:eastAsia="Times New Roman" w:hAnsi="Times New Roman" w:cs="Times New Roman"/>
                <w:color w:val="000000"/>
                <w:sz w:val="24"/>
                <w:szCs w:val="24"/>
              </w:rPr>
            </w:pPr>
          </w:p>
        </w:tc>
        <w:tc>
          <w:tcPr>
            <w:tcW w:w="100" w:type="pct"/>
            <w:vAlign w:val="bottom"/>
            <w:hideMark/>
          </w:tcPr>
          <w:p w14:paraId="75AE41DC"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4600" w:type="pct"/>
            <w:vAlign w:val="center"/>
            <w:hideMark/>
          </w:tcPr>
          <w:p w14:paraId="39219D71"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6459BF83" w14:textId="77777777" w:rsidTr="00091F73">
        <w:trPr>
          <w:tblCellSpacing w:w="0" w:type="dxa"/>
          <w:jc w:val="right"/>
        </w:trPr>
        <w:tc>
          <w:tcPr>
            <w:tcW w:w="0" w:type="auto"/>
            <w:gridSpan w:val="3"/>
            <w:hideMark/>
          </w:tcPr>
          <w:p w14:paraId="2FB8EC9B"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r>
      <w:tr w:rsidR="00C60EE8" w:rsidRPr="00BE7B75" w14:paraId="584F34FB" w14:textId="77777777" w:rsidTr="00091F73">
        <w:trPr>
          <w:tblCellSpacing w:w="0" w:type="dxa"/>
          <w:jc w:val="right"/>
        </w:trPr>
        <w:tc>
          <w:tcPr>
            <w:tcW w:w="0" w:type="auto"/>
            <w:gridSpan w:val="3"/>
            <w:hideMark/>
          </w:tcPr>
          <w:p w14:paraId="6214F02F" w14:textId="77777777" w:rsidR="00C60EE8" w:rsidRPr="00BE7B75" w:rsidRDefault="00C60EE8" w:rsidP="00091F73">
            <w:pPr>
              <w:spacing w:after="0" w:line="240" w:lineRule="auto"/>
              <w:jc w:val="center"/>
              <w:rPr>
                <w:rFonts w:ascii="Times New Roman" w:eastAsia="Times New Roman" w:hAnsi="Times New Roman" w:cs="Times New Roman"/>
                <w:sz w:val="24"/>
                <w:szCs w:val="24"/>
              </w:rPr>
            </w:pPr>
          </w:p>
        </w:tc>
      </w:tr>
      <w:tr w:rsidR="00C60EE8" w:rsidRPr="00BE7B75" w14:paraId="2179798A" w14:textId="77777777" w:rsidTr="00091F73">
        <w:trPr>
          <w:trHeight w:val="240"/>
          <w:tblCellSpacing w:w="0" w:type="dxa"/>
          <w:jc w:val="right"/>
        </w:trPr>
        <w:tc>
          <w:tcPr>
            <w:tcW w:w="0" w:type="auto"/>
            <w:vAlign w:val="center"/>
            <w:hideMark/>
          </w:tcPr>
          <w:p w14:paraId="71B06F53" w14:textId="77777777" w:rsidR="00C60EE8" w:rsidRPr="00BE7B75" w:rsidRDefault="00C60EE8" w:rsidP="00091F73">
            <w:pPr>
              <w:spacing w:after="0" w:line="240" w:lineRule="auto"/>
              <w:jc w:val="center"/>
              <w:rPr>
                <w:rFonts w:ascii="Times New Roman" w:eastAsia="Times New Roman" w:hAnsi="Times New Roman" w:cs="Times New Roman"/>
                <w:sz w:val="24"/>
                <w:szCs w:val="24"/>
              </w:rPr>
            </w:pPr>
          </w:p>
        </w:tc>
        <w:tc>
          <w:tcPr>
            <w:tcW w:w="0" w:type="auto"/>
            <w:gridSpan w:val="2"/>
            <w:vAlign w:val="center"/>
            <w:hideMark/>
          </w:tcPr>
          <w:p w14:paraId="18ABC3CF" w14:textId="2960B472" w:rsidR="00C60EE8" w:rsidRDefault="006B6872" w:rsidP="00091F73">
            <w:pPr>
              <w:spacing w:after="0" w:line="240" w:lineRule="auto"/>
              <w:rPr>
                <w:rFonts w:ascii="Times New Roman" w:hAnsi="Times New Roman" w:cs="Times New Roman"/>
                <w:sz w:val="26"/>
                <w:szCs w:val="26"/>
              </w:rPr>
            </w:pPr>
            <w:r>
              <w:rPr>
                <w:rFonts w:ascii="Times New Roman" w:hAnsi="Times New Roman" w:cs="Times New Roman"/>
                <w:sz w:val="26"/>
                <w:szCs w:val="26"/>
              </w:rPr>
              <w:t>XYZ Company</w:t>
            </w:r>
          </w:p>
          <w:p w14:paraId="42B27AFE" w14:textId="77777777" w:rsidR="00B75B70" w:rsidRDefault="00B75B70" w:rsidP="00091F73">
            <w:pPr>
              <w:spacing w:after="0" w:line="240" w:lineRule="auto"/>
              <w:rPr>
                <w:rFonts w:ascii="Times New Roman" w:hAnsi="Times New Roman" w:cs="Times New Roman"/>
                <w:sz w:val="26"/>
                <w:szCs w:val="26"/>
              </w:rPr>
            </w:pPr>
          </w:p>
          <w:p w14:paraId="10838B08"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507CCFF7" w14:textId="77777777" w:rsidTr="00091F73">
        <w:trPr>
          <w:tblCellSpacing w:w="0" w:type="dxa"/>
          <w:jc w:val="right"/>
        </w:trPr>
        <w:tc>
          <w:tcPr>
            <w:tcW w:w="0" w:type="auto"/>
            <w:hideMark/>
          </w:tcPr>
          <w:p w14:paraId="4C386F7C"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By:</w:t>
            </w:r>
          </w:p>
        </w:tc>
        <w:tc>
          <w:tcPr>
            <w:tcW w:w="0" w:type="auto"/>
            <w:vAlign w:val="bottom"/>
            <w:hideMark/>
          </w:tcPr>
          <w:p w14:paraId="2C19C569"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vAlign w:val="bottom"/>
            <w:hideMark/>
          </w:tcPr>
          <w:p w14:paraId="73B70D0E" w14:textId="77777777" w:rsidR="00C60EE8" w:rsidRPr="00BE7B75" w:rsidRDefault="00C60EE8" w:rsidP="00091F73">
            <w:pPr>
              <w:pBdr>
                <w:bottom w:val="single" w:sz="6" w:space="0" w:color="000000"/>
              </w:pBdr>
              <w:spacing w:after="15"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r>
      <w:tr w:rsidR="00C60EE8" w:rsidRPr="00BE7B75" w14:paraId="1F9DAEAD" w14:textId="77777777" w:rsidTr="00091F73">
        <w:trPr>
          <w:tblCellSpacing w:w="0" w:type="dxa"/>
          <w:jc w:val="right"/>
        </w:trPr>
        <w:tc>
          <w:tcPr>
            <w:tcW w:w="0" w:type="auto"/>
            <w:hideMark/>
          </w:tcPr>
          <w:p w14:paraId="5F431690"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vAlign w:val="bottom"/>
            <w:hideMark/>
          </w:tcPr>
          <w:p w14:paraId="2BC5785E"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vAlign w:val="bottom"/>
            <w:hideMark/>
          </w:tcPr>
          <w:p w14:paraId="51A770C2" w14:textId="77777777" w:rsidR="00C60EE8" w:rsidRPr="00BE7B75" w:rsidRDefault="00C60EE8" w:rsidP="00091F73">
            <w:pPr>
              <w:spacing w:after="0" w:line="240" w:lineRule="auto"/>
              <w:jc w:val="center"/>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Signature</w:t>
            </w:r>
          </w:p>
        </w:tc>
      </w:tr>
      <w:tr w:rsidR="00C60EE8" w:rsidRPr="00BE7B75" w14:paraId="612C5302" w14:textId="77777777" w:rsidTr="00091F73">
        <w:trPr>
          <w:trHeight w:val="240"/>
          <w:tblCellSpacing w:w="0" w:type="dxa"/>
          <w:jc w:val="right"/>
        </w:trPr>
        <w:tc>
          <w:tcPr>
            <w:tcW w:w="0" w:type="auto"/>
            <w:vAlign w:val="center"/>
            <w:hideMark/>
          </w:tcPr>
          <w:p w14:paraId="7F42E169" w14:textId="77777777" w:rsidR="00C60EE8" w:rsidRPr="00BE7B75" w:rsidRDefault="00C60EE8" w:rsidP="00091F73">
            <w:pPr>
              <w:spacing w:after="0" w:line="240" w:lineRule="auto"/>
              <w:jc w:val="center"/>
              <w:rPr>
                <w:rFonts w:ascii="Times New Roman" w:eastAsia="Times New Roman" w:hAnsi="Times New Roman" w:cs="Times New Roman"/>
                <w:sz w:val="24"/>
                <w:szCs w:val="24"/>
              </w:rPr>
            </w:pPr>
          </w:p>
        </w:tc>
        <w:tc>
          <w:tcPr>
            <w:tcW w:w="0" w:type="auto"/>
            <w:gridSpan w:val="2"/>
            <w:vAlign w:val="center"/>
            <w:hideMark/>
          </w:tcPr>
          <w:p w14:paraId="43CE6CAF"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19E00BD2" w14:textId="77777777" w:rsidTr="00B75B70">
        <w:trPr>
          <w:tblCellSpacing w:w="0" w:type="dxa"/>
          <w:jc w:val="right"/>
        </w:trPr>
        <w:tc>
          <w:tcPr>
            <w:tcW w:w="0" w:type="auto"/>
            <w:hideMark/>
          </w:tcPr>
          <w:p w14:paraId="7C7960F8"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vAlign w:val="bottom"/>
            <w:hideMark/>
          </w:tcPr>
          <w:p w14:paraId="578A03DA"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vAlign w:val="bottom"/>
          </w:tcPr>
          <w:p w14:paraId="64C2A27A" w14:textId="19D9FED8" w:rsidR="00C60EE8" w:rsidRPr="00BE7B75" w:rsidRDefault="006B6872" w:rsidP="00091F73">
            <w:pPr>
              <w:pBdr>
                <w:bottom w:val="single" w:sz="6" w:space="0" w:color="000000"/>
              </w:pBdr>
              <w:spacing w:after="1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5B70">
              <w:rPr>
                <w:rFonts w:ascii="Times New Roman" w:eastAsia="Times New Roman" w:hAnsi="Times New Roman" w:cs="Times New Roman"/>
                <w:sz w:val="24"/>
                <w:szCs w:val="24"/>
              </w:rPr>
              <w:t>, CEO</w:t>
            </w:r>
          </w:p>
        </w:tc>
      </w:tr>
      <w:tr w:rsidR="00C60EE8" w:rsidRPr="00BE7B75" w14:paraId="39957F5E" w14:textId="77777777" w:rsidTr="00B75B70">
        <w:trPr>
          <w:tblCellSpacing w:w="0" w:type="dxa"/>
          <w:jc w:val="right"/>
        </w:trPr>
        <w:tc>
          <w:tcPr>
            <w:tcW w:w="0" w:type="auto"/>
            <w:hideMark/>
          </w:tcPr>
          <w:p w14:paraId="4332478A"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0" w:type="auto"/>
            <w:vAlign w:val="bottom"/>
            <w:hideMark/>
          </w:tcPr>
          <w:p w14:paraId="7AEF4136" w14:textId="77777777"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 </w:t>
            </w:r>
          </w:p>
        </w:tc>
        <w:tc>
          <w:tcPr>
            <w:tcW w:w="0" w:type="auto"/>
            <w:vAlign w:val="bottom"/>
          </w:tcPr>
          <w:p w14:paraId="47A5AAC7" w14:textId="31A88B6B" w:rsidR="00C60EE8" w:rsidRPr="00BE7B75" w:rsidRDefault="00C60EE8" w:rsidP="00091F73">
            <w:pPr>
              <w:spacing w:after="0" w:line="240" w:lineRule="auto"/>
              <w:jc w:val="center"/>
              <w:rPr>
                <w:rFonts w:ascii="Times New Roman" w:eastAsia="Times New Roman" w:hAnsi="Times New Roman" w:cs="Times New Roman"/>
                <w:sz w:val="24"/>
                <w:szCs w:val="24"/>
              </w:rPr>
            </w:pPr>
          </w:p>
        </w:tc>
      </w:tr>
    </w:tbl>
    <w:p w14:paraId="37440248" w14:textId="77777777" w:rsidR="00C60EE8" w:rsidRPr="00BE7B75" w:rsidRDefault="00C60EE8" w:rsidP="00C60EE8">
      <w:pPr>
        <w:shd w:val="clear" w:color="auto" w:fill="FFFFFF"/>
        <w:spacing w:after="0" w:line="240" w:lineRule="auto"/>
        <w:jc w:val="right"/>
        <w:rPr>
          <w:rFonts w:ascii="Times New Roman" w:eastAsia="Times New Roman" w:hAnsi="Times New Roman" w:cs="Times New Roman"/>
          <w:vanish/>
          <w:color w:val="000000"/>
          <w:sz w:val="24"/>
          <w:szCs w:val="24"/>
        </w:rPr>
      </w:pPr>
    </w:p>
    <w:tbl>
      <w:tblPr>
        <w:tblW w:w="2000" w:type="pct"/>
        <w:jc w:val="right"/>
        <w:tblCellSpacing w:w="0" w:type="dxa"/>
        <w:tblCellMar>
          <w:left w:w="0" w:type="dxa"/>
          <w:right w:w="0" w:type="dxa"/>
        </w:tblCellMar>
        <w:tblLook w:val="04A0" w:firstRow="1" w:lastRow="0" w:firstColumn="1" w:lastColumn="0" w:noHBand="0" w:noVBand="1"/>
      </w:tblPr>
      <w:tblGrid>
        <w:gridCol w:w="6"/>
        <w:gridCol w:w="37"/>
        <w:gridCol w:w="3701"/>
      </w:tblGrid>
      <w:tr w:rsidR="00C60EE8" w:rsidRPr="00BE7B75" w14:paraId="728FFEF6" w14:textId="77777777" w:rsidTr="00091F73">
        <w:trPr>
          <w:tblCellSpacing w:w="0" w:type="dxa"/>
          <w:jc w:val="right"/>
        </w:trPr>
        <w:tc>
          <w:tcPr>
            <w:tcW w:w="0" w:type="auto"/>
            <w:vAlign w:val="center"/>
            <w:hideMark/>
          </w:tcPr>
          <w:p w14:paraId="4718426C" w14:textId="77777777" w:rsidR="00C60EE8" w:rsidRPr="00BE7B75" w:rsidRDefault="00C60EE8" w:rsidP="00091F73">
            <w:pPr>
              <w:shd w:val="clear" w:color="auto" w:fill="FFFFFF"/>
              <w:spacing w:after="0" w:line="240" w:lineRule="auto"/>
              <w:jc w:val="right"/>
              <w:rPr>
                <w:rFonts w:ascii="Times New Roman" w:eastAsia="Times New Roman" w:hAnsi="Times New Roman" w:cs="Times New Roman"/>
                <w:color w:val="000000"/>
                <w:sz w:val="24"/>
                <w:szCs w:val="24"/>
              </w:rPr>
            </w:pPr>
          </w:p>
        </w:tc>
        <w:tc>
          <w:tcPr>
            <w:tcW w:w="50" w:type="pct"/>
            <w:vAlign w:val="bottom"/>
            <w:hideMark/>
          </w:tcPr>
          <w:p w14:paraId="08B900E7" w14:textId="77777777" w:rsidR="00C60EE8" w:rsidRPr="00BE7B75" w:rsidRDefault="00C60EE8" w:rsidP="00091F73">
            <w:pPr>
              <w:spacing w:after="0" w:line="240" w:lineRule="auto"/>
              <w:rPr>
                <w:rFonts w:ascii="Times New Roman" w:eastAsia="Times New Roman" w:hAnsi="Times New Roman" w:cs="Times New Roman"/>
                <w:sz w:val="24"/>
                <w:szCs w:val="24"/>
              </w:rPr>
            </w:pPr>
          </w:p>
        </w:tc>
        <w:tc>
          <w:tcPr>
            <w:tcW w:w="4950" w:type="pct"/>
            <w:vAlign w:val="center"/>
            <w:hideMark/>
          </w:tcPr>
          <w:p w14:paraId="3C646553"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23441096" w14:textId="77777777" w:rsidTr="00091F73">
        <w:trPr>
          <w:trHeight w:val="240"/>
          <w:tblCellSpacing w:w="0" w:type="dxa"/>
          <w:jc w:val="right"/>
        </w:trPr>
        <w:tc>
          <w:tcPr>
            <w:tcW w:w="0" w:type="auto"/>
            <w:gridSpan w:val="3"/>
            <w:vAlign w:val="center"/>
            <w:hideMark/>
          </w:tcPr>
          <w:p w14:paraId="19350D18" w14:textId="77777777" w:rsidR="00C60EE8" w:rsidRPr="00BE7B75" w:rsidRDefault="00C60EE8" w:rsidP="00091F73">
            <w:pPr>
              <w:spacing w:after="0" w:line="240" w:lineRule="auto"/>
              <w:rPr>
                <w:rFonts w:ascii="Times New Roman" w:eastAsia="Times New Roman" w:hAnsi="Times New Roman" w:cs="Times New Roman"/>
                <w:sz w:val="24"/>
                <w:szCs w:val="24"/>
              </w:rPr>
            </w:pPr>
          </w:p>
        </w:tc>
      </w:tr>
      <w:tr w:rsidR="00C60EE8" w:rsidRPr="00BE7B75" w14:paraId="122F6A84" w14:textId="77777777" w:rsidTr="00091F73">
        <w:trPr>
          <w:tblCellSpacing w:w="0" w:type="dxa"/>
          <w:jc w:val="right"/>
        </w:trPr>
        <w:tc>
          <w:tcPr>
            <w:tcW w:w="0" w:type="auto"/>
            <w:gridSpan w:val="3"/>
            <w:hideMark/>
          </w:tcPr>
          <w:p w14:paraId="053D0D2F" w14:textId="4AA8021B" w:rsidR="00C60EE8" w:rsidRPr="00BE7B75" w:rsidRDefault="00C60EE8" w:rsidP="00091F73">
            <w:pPr>
              <w:spacing w:after="0" w:line="240" w:lineRule="auto"/>
              <w:rPr>
                <w:rFonts w:ascii="Times New Roman" w:eastAsia="Times New Roman" w:hAnsi="Times New Roman" w:cs="Times New Roman"/>
                <w:sz w:val="24"/>
                <w:szCs w:val="24"/>
              </w:rPr>
            </w:pPr>
            <w:r w:rsidRPr="00BE7B75">
              <w:rPr>
                <w:rFonts w:ascii="Times New Roman" w:eastAsia="Times New Roman" w:hAnsi="Times New Roman" w:cs="Times New Roman"/>
                <w:sz w:val="24"/>
                <w:szCs w:val="24"/>
              </w:rPr>
              <w:t>Date: </w:t>
            </w:r>
            <w:r w:rsidR="00B75B70">
              <w:rPr>
                <w:rFonts w:ascii="Times New Roman" w:eastAsia="Times New Roman" w:hAnsi="Times New Roman" w:cs="Times New Roman"/>
                <w:sz w:val="24"/>
                <w:szCs w:val="24"/>
              </w:rPr>
              <w:t>Dec</w:t>
            </w:r>
            <w:r>
              <w:rPr>
                <w:rFonts w:ascii="Times New Roman" w:eastAsia="Times New Roman" w:hAnsi="Times New Roman" w:cs="Times New Roman"/>
                <w:sz w:val="24"/>
                <w:szCs w:val="24"/>
              </w:rPr>
              <w:t>ember __, 2020</w:t>
            </w:r>
          </w:p>
        </w:tc>
      </w:tr>
    </w:tbl>
    <w:p w14:paraId="0B0DA818" w14:textId="77777777" w:rsidR="00BE7B75" w:rsidRDefault="00BE7B75"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76CC4B0A" w14:textId="77777777" w:rsidR="00BE7B75" w:rsidRDefault="00BE7B75"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7DA8CED2" w14:textId="77777777" w:rsidR="00BE7B75" w:rsidRDefault="00BE7B75"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0CEB49CD" w14:textId="77777777" w:rsidR="00BE7B75" w:rsidRDefault="00BE7B75"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3D0D055B" w14:textId="77777777" w:rsidR="00BE7B75" w:rsidRDefault="00BE7B75" w:rsidP="00C34897">
      <w:pPr>
        <w:shd w:val="clear" w:color="auto" w:fill="FFFFFF"/>
        <w:spacing w:after="0" w:line="240" w:lineRule="auto"/>
        <w:jc w:val="center"/>
        <w:rPr>
          <w:rFonts w:ascii="Times New Roman" w:eastAsia="Times New Roman" w:hAnsi="Times New Roman" w:cs="Times New Roman"/>
          <w:color w:val="000000"/>
          <w:sz w:val="26"/>
          <w:szCs w:val="26"/>
        </w:rPr>
      </w:pPr>
    </w:p>
    <w:p w14:paraId="6B88798C" w14:textId="6DABED96" w:rsidR="00BE7B75" w:rsidRDefault="00BE7B75"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5AFEC8F2" w14:textId="7B6FE2BF" w:rsidR="00BE7B75" w:rsidRDefault="00BE7B75"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5BA61CF0" w14:textId="7D878257" w:rsidR="00BE7B75" w:rsidRPr="00BE7B75" w:rsidRDefault="00BE7B75" w:rsidP="00C34897">
      <w:pPr>
        <w:shd w:val="clear" w:color="auto" w:fill="FFFFFF"/>
        <w:spacing w:after="0" w:line="240" w:lineRule="auto"/>
        <w:jc w:val="center"/>
        <w:rPr>
          <w:rFonts w:ascii="Times New Roman" w:eastAsia="Times New Roman" w:hAnsi="Times New Roman" w:cs="Times New Roman"/>
          <w:color w:val="000000"/>
          <w:sz w:val="26"/>
          <w:szCs w:val="26"/>
        </w:rPr>
      </w:pPr>
      <w:r w:rsidRPr="002D0A29">
        <w:rPr>
          <w:rFonts w:ascii="Times New Roman" w:eastAsia="Times New Roman" w:hAnsi="Times New Roman" w:cs="Times New Roman"/>
          <w:color w:val="000000"/>
          <w:sz w:val="28"/>
          <w:szCs w:val="28"/>
        </w:rPr>
        <w:t>1</w:t>
      </w:r>
      <w:r w:rsidR="004C3E65">
        <w:rPr>
          <w:rFonts w:ascii="Times New Roman" w:eastAsia="Times New Roman" w:hAnsi="Times New Roman" w:cs="Times New Roman"/>
          <w:color w:val="000000"/>
          <w:sz w:val="28"/>
          <w:szCs w:val="28"/>
        </w:rPr>
        <w:t>0</w:t>
      </w:r>
    </w:p>
    <w:p w14:paraId="2A919D83" w14:textId="77777777" w:rsidR="00C34897" w:rsidRPr="002D0A29" w:rsidRDefault="00842074" w:rsidP="00C34897">
      <w:pPr>
        <w:spacing w:after="0" w:line="240" w:lineRule="auto"/>
        <w:rPr>
          <w:rFonts w:ascii="Times New Roman" w:eastAsia="Times New Roman" w:hAnsi="Times New Roman" w:cs="Times New Roman"/>
          <w:sz w:val="28"/>
          <w:szCs w:val="28"/>
        </w:rPr>
      </w:pPr>
      <w:bookmarkStart w:id="3" w:name="_Hlk50616504"/>
      <w:r>
        <w:rPr>
          <w:rFonts w:ascii="Times New Roman" w:eastAsia="Times New Roman" w:hAnsi="Times New Roman" w:cs="Times New Roman"/>
          <w:sz w:val="26"/>
          <w:szCs w:val="26"/>
        </w:rPr>
        <w:pict w14:anchorId="754BA009">
          <v:rect id="_x0000_i1034" style="width:468pt;height:2.25pt" o:hralign="center" o:hrstd="t" o:hrnoshade="t" o:hr="t" fillcolor="#999" stroked="f"/>
        </w:pict>
      </w:r>
      <w:bookmarkEnd w:id="3"/>
    </w:p>
    <w:p w14:paraId="08D64D5B" w14:textId="77777777" w:rsidR="00BE7B75" w:rsidRDefault="00BE7B75" w:rsidP="00C34897">
      <w:pPr>
        <w:shd w:val="clear" w:color="auto" w:fill="FFFFFF"/>
        <w:spacing w:after="0" w:line="240" w:lineRule="auto"/>
        <w:jc w:val="center"/>
        <w:rPr>
          <w:rFonts w:ascii="Times New Roman" w:eastAsia="Times New Roman" w:hAnsi="Times New Roman" w:cs="Times New Roman"/>
          <w:b/>
          <w:bCs/>
          <w:color w:val="000000"/>
          <w:sz w:val="28"/>
          <w:szCs w:val="28"/>
        </w:rPr>
      </w:pPr>
    </w:p>
    <w:p w14:paraId="77D3FDF4" w14:textId="77777777" w:rsidR="00BE7B75" w:rsidRDefault="00BE7B75" w:rsidP="00C34897">
      <w:pPr>
        <w:shd w:val="clear" w:color="auto" w:fill="FFFFFF"/>
        <w:spacing w:after="0" w:line="240" w:lineRule="auto"/>
        <w:jc w:val="center"/>
        <w:rPr>
          <w:rFonts w:ascii="Times New Roman" w:eastAsia="Times New Roman" w:hAnsi="Times New Roman" w:cs="Times New Roman"/>
          <w:b/>
          <w:bCs/>
          <w:color w:val="000000"/>
          <w:sz w:val="28"/>
          <w:szCs w:val="28"/>
        </w:rPr>
      </w:pPr>
    </w:p>
    <w:p w14:paraId="3189E810" w14:textId="77777777" w:rsidR="00BE7B75" w:rsidRDefault="00BE7B75" w:rsidP="00C34897">
      <w:pPr>
        <w:shd w:val="clear" w:color="auto" w:fill="FFFFFF"/>
        <w:spacing w:after="0" w:line="240" w:lineRule="auto"/>
        <w:jc w:val="center"/>
        <w:rPr>
          <w:rFonts w:ascii="Times New Roman" w:eastAsia="Times New Roman" w:hAnsi="Times New Roman" w:cs="Times New Roman"/>
          <w:b/>
          <w:bCs/>
          <w:color w:val="000000"/>
          <w:sz w:val="28"/>
          <w:szCs w:val="28"/>
        </w:rPr>
      </w:pPr>
    </w:p>
    <w:p w14:paraId="1AD0FA8A" w14:textId="77777777" w:rsidR="008E1E90" w:rsidRDefault="00A82C5F" w:rsidP="00A82C5F">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EXHIBIT D </w:t>
      </w:r>
    </w:p>
    <w:p w14:paraId="6CEB6F39" w14:textId="3903A716" w:rsidR="00C34897" w:rsidRDefault="00950EC2" w:rsidP="00A82C5F">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ANTICIPATED </w:t>
      </w:r>
      <w:r w:rsidR="00A82C5F">
        <w:rPr>
          <w:rFonts w:ascii="Times New Roman" w:eastAsia="Times New Roman" w:hAnsi="Times New Roman" w:cs="Times New Roman"/>
          <w:b/>
          <w:bCs/>
          <w:color w:val="000000"/>
          <w:sz w:val="24"/>
          <w:szCs w:val="24"/>
        </w:rPr>
        <w:t xml:space="preserve">EXPENES TO SETUP THE </w:t>
      </w:r>
      <w:r>
        <w:rPr>
          <w:rFonts w:ascii="Times New Roman" w:eastAsia="Times New Roman" w:hAnsi="Times New Roman" w:cs="Times New Roman"/>
          <w:b/>
          <w:bCs/>
          <w:color w:val="000000"/>
          <w:sz w:val="24"/>
          <w:szCs w:val="24"/>
        </w:rPr>
        <w:t>BUY SELL</w:t>
      </w:r>
      <w:r w:rsidR="00A82C5F">
        <w:rPr>
          <w:rFonts w:ascii="Times New Roman" w:eastAsia="Times New Roman" w:hAnsi="Times New Roman" w:cs="Times New Roman"/>
          <w:b/>
          <w:bCs/>
          <w:color w:val="000000"/>
          <w:sz w:val="24"/>
          <w:szCs w:val="24"/>
        </w:rPr>
        <w:t xml:space="preserve"> FOR </w:t>
      </w:r>
      <w:r w:rsidR="00B37D66">
        <w:rPr>
          <w:rFonts w:ascii="Times New Roman" w:eastAsia="Times New Roman" w:hAnsi="Times New Roman" w:cs="Times New Roman"/>
          <w:b/>
          <w:bCs/>
          <w:color w:val="000000"/>
          <w:sz w:val="24"/>
          <w:szCs w:val="24"/>
        </w:rPr>
        <w:t>THE COMPANY</w:t>
      </w:r>
    </w:p>
    <w:p w14:paraId="20BF287A" w14:textId="60808B36" w:rsidR="00A82C5F" w:rsidRDefault="00A82C5F" w:rsidP="00A82C5F">
      <w:pPr>
        <w:shd w:val="clear" w:color="auto" w:fill="FFFFFF"/>
        <w:spacing w:after="0" w:line="240" w:lineRule="auto"/>
        <w:jc w:val="center"/>
        <w:rPr>
          <w:rFonts w:ascii="Times New Roman" w:eastAsia="Times New Roman" w:hAnsi="Times New Roman" w:cs="Times New Roman"/>
          <w:b/>
          <w:bCs/>
          <w:color w:val="000000"/>
          <w:sz w:val="24"/>
          <w:szCs w:val="24"/>
        </w:rPr>
      </w:pPr>
    </w:p>
    <w:p w14:paraId="3E698DFA" w14:textId="72789738" w:rsidR="00A82C5F" w:rsidRPr="008E1E90" w:rsidRDefault="00A82C5F" w:rsidP="008E1E90">
      <w:pPr>
        <w:shd w:val="clear" w:color="auto" w:fill="FFFFFF"/>
        <w:spacing w:after="0" w:line="240" w:lineRule="auto"/>
        <w:rPr>
          <w:rFonts w:ascii="Times New Roman" w:eastAsia="Times New Roman" w:hAnsi="Times New Roman" w:cs="Times New Roman"/>
          <w:color w:val="000000"/>
          <w:sz w:val="24"/>
          <w:szCs w:val="24"/>
        </w:rPr>
      </w:pPr>
    </w:p>
    <w:p w14:paraId="174E32A9" w14:textId="5FD5F5D5" w:rsidR="00A82C5F" w:rsidRPr="00230AC5" w:rsidRDefault="006B6872" w:rsidP="008E1E9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Company will set aside funds cover </w:t>
      </w:r>
      <w:r w:rsidR="008E1E90" w:rsidRPr="00230AC5">
        <w:rPr>
          <w:rFonts w:ascii="Times New Roman" w:eastAsia="Times New Roman" w:hAnsi="Times New Roman" w:cs="Times New Roman"/>
          <w:color w:val="000000"/>
          <w:sz w:val="24"/>
          <w:szCs w:val="24"/>
        </w:rPr>
        <w:t>anticipated costs to setup the $500 million buy/sell transaction</w:t>
      </w:r>
      <w:r>
        <w:rPr>
          <w:rFonts w:ascii="Times New Roman" w:eastAsia="Times New Roman" w:hAnsi="Times New Roman" w:cs="Times New Roman"/>
          <w:color w:val="000000"/>
          <w:sz w:val="24"/>
          <w:szCs w:val="24"/>
        </w:rPr>
        <w:t xml:space="preserve">. The Manager will invoice the Company for actual costs incurred.  Costs will include SWIFT costs, travel costs, </w:t>
      </w:r>
      <w:r w:rsidR="00E707C4">
        <w:rPr>
          <w:rFonts w:ascii="Times New Roman" w:eastAsia="Times New Roman" w:hAnsi="Times New Roman" w:cs="Times New Roman"/>
          <w:color w:val="000000"/>
          <w:sz w:val="24"/>
          <w:szCs w:val="24"/>
        </w:rPr>
        <w:t xml:space="preserve">administrative back office costs, and other direct costs. </w:t>
      </w:r>
    </w:p>
    <w:p w14:paraId="75568878" w14:textId="77777777" w:rsidR="00A82C5F" w:rsidRPr="00230AC5" w:rsidRDefault="00A82C5F" w:rsidP="00A82C5F">
      <w:pPr>
        <w:shd w:val="clear" w:color="auto" w:fill="FFFFFF"/>
        <w:spacing w:after="0" w:line="240" w:lineRule="auto"/>
        <w:rPr>
          <w:rFonts w:ascii="Times New Roman" w:eastAsia="Times New Roman" w:hAnsi="Times New Roman" w:cs="Times New Roman"/>
          <w:color w:val="000000"/>
          <w:sz w:val="24"/>
          <w:szCs w:val="24"/>
        </w:rPr>
      </w:pPr>
    </w:p>
    <w:p w14:paraId="67292E43" w14:textId="77777777" w:rsidR="0059558C" w:rsidRDefault="0059558C"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13F18112" w14:textId="77777777" w:rsidR="0059558C" w:rsidRDefault="0059558C"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6E8D6C23" w14:textId="77777777" w:rsidR="0059558C" w:rsidRDefault="0059558C" w:rsidP="00C34897">
      <w:pPr>
        <w:shd w:val="clear" w:color="auto" w:fill="FFFFFF"/>
        <w:spacing w:after="0" w:line="240" w:lineRule="auto"/>
        <w:jc w:val="center"/>
        <w:rPr>
          <w:rFonts w:ascii="Times New Roman" w:eastAsia="Times New Roman" w:hAnsi="Times New Roman" w:cs="Times New Roman"/>
          <w:color w:val="000000"/>
          <w:sz w:val="28"/>
          <w:szCs w:val="28"/>
        </w:rPr>
      </w:pPr>
    </w:p>
    <w:p w14:paraId="1F16D05A" w14:textId="086FB250" w:rsidR="00C34897" w:rsidRPr="002D0A29" w:rsidRDefault="004C3E65" w:rsidP="00C34897">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69B2C6C1" w14:textId="77777777" w:rsidR="00BE7B75" w:rsidRDefault="00BE7B75" w:rsidP="00BE7B75">
      <w:pPr>
        <w:shd w:val="clear" w:color="auto" w:fill="FFFFFF"/>
        <w:spacing w:after="0" w:line="240" w:lineRule="auto"/>
        <w:jc w:val="center"/>
        <w:rPr>
          <w:rFonts w:ascii="Times New Roman" w:eastAsia="Times New Roman" w:hAnsi="Times New Roman" w:cs="Times New Roman"/>
          <w:color w:val="000000"/>
          <w:sz w:val="28"/>
          <w:szCs w:val="28"/>
        </w:rPr>
      </w:pPr>
    </w:p>
    <w:p w14:paraId="632F8665" w14:textId="77777777" w:rsidR="00BE7B75" w:rsidRDefault="00BE7B75" w:rsidP="00BE7B75">
      <w:pPr>
        <w:shd w:val="clear" w:color="auto" w:fill="FFFFFF"/>
        <w:spacing w:after="0" w:line="240" w:lineRule="auto"/>
        <w:jc w:val="center"/>
        <w:rPr>
          <w:rFonts w:ascii="Times New Roman" w:eastAsia="Times New Roman" w:hAnsi="Times New Roman" w:cs="Times New Roman"/>
          <w:color w:val="000000"/>
          <w:sz w:val="28"/>
          <w:szCs w:val="28"/>
        </w:rPr>
      </w:pPr>
    </w:p>
    <w:p w14:paraId="0BDAF61E" w14:textId="77777777" w:rsidR="00BE7B75" w:rsidRDefault="00BE7B75" w:rsidP="00BE7B75">
      <w:pPr>
        <w:shd w:val="clear" w:color="auto" w:fill="FFFFFF"/>
        <w:spacing w:after="0" w:line="240" w:lineRule="auto"/>
        <w:jc w:val="center"/>
        <w:rPr>
          <w:rFonts w:ascii="Times New Roman" w:eastAsia="Times New Roman" w:hAnsi="Times New Roman" w:cs="Times New Roman"/>
          <w:color w:val="000000"/>
          <w:sz w:val="28"/>
          <w:szCs w:val="28"/>
        </w:rPr>
      </w:pPr>
    </w:p>
    <w:p w14:paraId="7D6F4EA1" w14:textId="77777777" w:rsidR="00BE7B75" w:rsidRDefault="00BE7B75" w:rsidP="00BE7B75">
      <w:pPr>
        <w:shd w:val="clear" w:color="auto" w:fill="FFFFFF"/>
        <w:spacing w:after="0" w:line="240" w:lineRule="auto"/>
        <w:jc w:val="center"/>
        <w:rPr>
          <w:rFonts w:ascii="Times New Roman" w:eastAsia="Times New Roman" w:hAnsi="Times New Roman" w:cs="Times New Roman"/>
          <w:color w:val="000000"/>
          <w:sz w:val="28"/>
          <w:szCs w:val="28"/>
        </w:rPr>
      </w:pPr>
    </w:p>
    <w:p w14:paraId="5215122B" w14:textId="20EABD61" w:rsidR="00BE7B75" w:rsidRDefault="00BE7B75" w:rsidP="00BE7B75">
      <w:pPr>
        <w:shd w:val="clear" w:color="auto" w:fill="FFFFFF"/>
        <w:spacing w:after="0" w:line="240" w:lineRule="auto"/>
        <w:jc w:val="center"/>
        <w:rPr>
          <w:rFonts w:ascii="Times New Roman" w:eastAsia="Times New Roman" w:hAnsi="Times New Roman" w:cs="Times New Roman"/>
          <w:color w:val="000000"/>
          <w:sz w:val="28"/>
          <w:szCs w:val="28"/>
        </w:rPr>
      </w:pPr>
      <w:r w:rsidRPr="002D0A29">
        <w:rPr>
          <w:rFonts w:ascii="Times New Roman" w:eastAsia="Times New Roman" w:hAnsi="Times New Roman" w:cs="Times New Roman"/>
          <w:color w:val="000000"/>
          <w:sz w:val="28"/>
          <w:szCs w:val="28"/>
        </w:rPr>
        <w:t>1</w:t>
      </w:r>
      <w:r w:rsidR="004C3E65">
        <w:rPr>
          <w:rFonts w:ascii="Times New Roman" w:eastAsia="Times New Roman" w:hAnsi="Times New Roman" w:cs="Times New Roman"/>
          <w:color w:val="000000"/>
          <w:sz w:val="28"/>
          <w:szCs w:val="28"/>
        </w:rPr>
        <w:t>1</w:t>
      </w:r>
    </w:p>
    <w:p w14:paraId="686FF7FF" w14:textId="74C8C022" w:rsidR="004C3E65" w:rsidRDefault="00842074" w:rsidP="00BE7B75">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6"/>
          <w:szCs w:val="26"/>
        </w:rPr>
        <w:pict w14:anchorId="5A6521A6">
          <v:rect id="_x0000_i1035" style="width:468pt;height:2.25pt" o:hralign="center" o:hrstd="t" o:hrnoshade="t" o:hr="t" fillcolor="#999" stroked="f"/>
        </w:pict>
      </w:r>
    </w:p>
    <w:p w14:paraId="5303CCA6" w14:textId="77777777" w:rsidR="00BE7B75" w:rsidRPr="00BE7B75" w:rsidRDefault="00BE7B75" w:rsidP="00BE7B75">
      <w:pPr>
        <w:shd w:val="clear" w:color="auto" w:fill="FFFFFF"/>
        <w:spacing w:after="0" w:line="240" w:lineRule="auto"/>
        <w:jc w:val="center"/>
        <w:rPr>
          <w:rFonts w:ascii="Times New Roman" w:eastAsia="Times New Roman" w:hAnsi="Times New Roman" w:cs="Times New Roman"/>
          <w:color w:val="000000"/>
          <w:sz w:val="26"/>
          <w:szCs w:val="26"/>
        </w:rPr>
      </w:pPr>
    </w:p>
    <w:sectPr w:rsidR="00BE7B75" w:rsidRPr="00BE7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897"/>
    <w:rsid w:val="00000FD5"/>
    <w:rsid w:val="000937FE"/>
    <w:rsid w:val="00230AC5"/>
    <w:rsid w:val="00267D4A"/>
    <w:rsid w:val="002D0A29"/>
    <w:rsid w:val="00385BA8"/>
    <w:rsid w:val="003E7A23"/>
    <w:rsid w:val="004C3E65"/>
    <w:rsid w:val="0059558C"/>
    <w:rsid w:val="005C3718"/>
    <w:rsid w:val="005D50F1"/>
    <w:rsid w:val="006B6872"/>
    <w:rsid w:val="006B6E18"/>
    <w:rsid w:val="00705393"/>
    <w:rsid w:val="0070596D"/>
    <w:rsid w:val="00777F19"/>
    <w:rsid w:val="00784E0C"/>
    <w:rsid w:val="008011E1"/>
    <w:rsid w:val="00830768"/>
    <w:rsid w:val="0083097B"/>
    <w:rsid w:val="00842074"/>
    <w:rsid w:val="008848DC"/>
    <w:rsid w:val="008E1E90"/>
    <w:rsid w:val="008E5282"/>
    <w:rsid w:val="008F20BF"/>
    <w:rsid w:val="008F7CE5"/>
    <w:rsid w:val="00950EC2"/>
    <w:rsid w:val="0095273F"/>
    <w:rsid w:val="00973019"/>
    <w:rsid w:val="00993F9D"/>
    <w:rsid w:val="00A654C0"/>
    <w:rsid w:val="00A82C5F"/>
    <w:rsid w:val="00A954AA"/>
    <w:rsid w:val="00AD1975"/>
    <w:rsid w:val="00AF04F7"/>
    <w:rsid w:val="00B12904"/>
    <w:rsid w:val="00B273EA"/>
    <w:rsid w:val="00B37D66"/>
    <w:rsid w:val="00B75B70"/>
    <w:rsid w:val="00BA28EB"/>
    <w:rsid w:val="00BE7B75"/>
    <w:rsid w:val="00C34897"/>
    <w:rsid w:val="00C52708"/>
    <w:rsid w:val="00C60EE8"/>
    <w:rsid w:val="00C63944"/>
    <w:rsid w:val="00C71EC2"/>
    <w:rsid w:val="00C730D6"/>
    <w:rsid w:val="00C746ED"/>
    <w:rsid w:val="00D0606D"/>
    <w:rsid w:val="00E707C4"/>
    <w:rsid w:val="00E748E8"/>
    <w:rsid w:val="00E968AB"/>
    <w:rsid w:val="00EC4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5915"/>
  <w15:chartTrackingRefBased/>
  <w15:docId w15:val="{D41CDA27-827E-422F-9D97-2099E363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67D4A"/>
    <w:rPr>
      <w:color w:val="0563C1" w:themeColor="hyperlink"/>
      <w:u w:val="single"/>
    </w:rPr>
  </w:style>
  <w:style w:type="paragraph" w:styleId="NoSpacing">
    <w:name w:val="No Spacing"/>
    <w:uiPriority w:val="1"/>
    <w:qFormat/>
    <w:rsid w:val="00267D4A"/>
    <w:pPr>
      <w:spacing w:after="0" w:line="240" w:lineRule="auto"/>
    </w:pPr>
  </w:style>
  <w:style w:type="paragraph" w:styleId="Revision">
    <w:name w:val="Revision"/>
    <w:hidden/>
    <w:uiPriority w:val="99"/>
    <w:semiHidden/>
    <w:rsid w:val="008F7CE5"/>
    <w:pPr>
      <w:spacing w:after="0" w:line="240" w:lineRule="auto"/>
    </w:pPr>
  </w:style>
  <w:style w:type="paragraph" w:styleId="BalloonText">
    <w:name w:val="Balloon Text"/>
    <w:basedOn w:val="Normal"/>
    <w:link w:val="BalloonTextChar"/>
    <w:uiPriority w:val="99"/>
    <w:semiHidden/>
    <w:unhideWhenUsed/>
    <w:rsid w:val="008F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CE5"/>
    <w:rPr>
      <w:rFonts w:ascii="Segoe UI" w:hAnsi="Segoe UI" w:cs="Segoe UI"/>
      <w:sz w:val="18"/>
      <w:szCs w:val="18"/>
    </w:rPr>
  </w:style>
  <w:style w:type="paragraph" w:styleId="BodyText">
    <w:name w:val="Body Text"/>
    <w:basedOn w:val="Normal"/>
    <w:next w:val="Normal"/>
    <w:link w:val="BodyTextChar"/>
    <w:semiHidden/>
    <w:unhideWhenUsed/>
    <w:rsid w:val="00B37D66"/>
    <w:pPr>
      <w:widowControl w:val="0"/>
      <w:suppressAutoHyphens/>
      <w:autoSpaceDE w:val="0"/>
      <w:spacing w:after="0" w:line="240" w:lineRule="auto"/>
    </w:pPr>
    <w:rPr>
      <w:rFonts w:ascii="Calibri" w:eastAsia="Times New Roman" w:hAnsi="Calibri" w:cs="Calibri"/>
      <w:lang w:val="es-AR" w:eastAsia="es-AR"/>
    </w:rPr>
  </w:style>
  <w:style w:type="character" w:customStyle="1" w:styleId="BodyTextChar">
    <w:name w:val="Body Text Char"/>
    <w:basedOn w:val="DefaultParagraphFont"/>
    <w:link w:val="BodyText"/>
    <w:semiHidden/>
    <w:rsid w:val="00B37D66"/>
    <w:rPr>
      <w:rFonts w:ascii="Calibri" w:eastAsia="Times New Roman"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826591">
      <w:bodyDiv w:val="1"/>
      <w:marLeft w:val="0"/>
      <w:marRight w:val="0"/>
      <w:marTop w:val="0"/>
      <w:marBottom w:val="0"/>
      <w:divBdr>
        <w:top w:val="none" w:sz="0" w:space="0" w:color="auto"/>
        <w:left w:val="none" w:sz="0" w:space="0" w:color="auto"/>
        <w:bottom w:val="none" w:sz="0" w:space="0" w:color="auto"/>
        <w:right w:val="none" w:sz="0" w:space="0" w:color="auto"/>
      </w:divBdr>
    </w:div>
    <w:div w:id="1303081198">
      <w:bodyDiv w:val="1"/>
      <w:marLeft w:val="0"/>
      <w:marRight w:val="0"/>
      <w:marTop w:val="0"/>
      <w:marBottom w:val="0"/>
      <w:divBdr>
        <w:top w:val="none" w:sz="0" w:space="0" w:color="auto"/>
        <w:left w:val="none" w:sz="0" w:space="0" w:color="auto"/>
        <w:bottom w:val="none" w:sz="0" w:space="0" w:color="auto"/>
        <w:right w:val="none" w:sz="0" w:space="0" w:color="auto"/>
      </w:divBdr>
    </w:div>
    <w:div w:id="157007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c:creator>
  <cp:keywords/>
  <dc:description/>
  <cp:lastModifiedBy>Virgil Smock</cp:lastModifiedBy>
  <cp:revision>4</cp:revision>
  <dcterms:created xsi:type="dcterms:W3CDTF">2021-02-02T20:46:00Z</dcterms:created>
  <dcterms:modified xsi:type="dcterms:W3CDTF">2021-02-02T20:47:00Z</dcterms:modified>
</cp:coreProperties>
</file>